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9101" w14:textId="2F59F587" w:rsidR="005A7F97" w:rsidRPr="00D616F2" w:rsidRDefault="00C433AE" w:rsidP="00C433AE">
      <w:pPr>
        <w:widowControl w:val="0"/>
        <w:pBdr>
          <w:top w:val="nil"/>
          <w:left w:val="nil"/>
          <w:bottom w:val="nil"/>
          <w:right w:val="nil"/>
          <w:between w:val="nil"/>
        </w:pBdr>
        <w:spacing w:after="0" w:line="276" w:lineRule="auto"/>
        <w:rPr>
          <w:rFonts w:ascii="Arial" w:hAnsi="Arial" w:cs="Arial"/>
          <w:b/>
          <w:bCs/>
          <w:sz w:val="20"/>
          <w:szCs w:val="20"/>
          <w:lang w:val="en-US" w:bidi="he-IL"/>
        </w:rPr>
      </w:pPr>
      <w:r w:rsidRPr="00D616F2">
        <w:rPr>
          <w:rFonts w:ascii="Arial" w:hAnsi="Arial" w:cs="Arial"/>
          <w:noProof/>
          <w:sz w:val="20"/>
          <w:szCs w:val="20"/>
        </w:rPr>
        <mc:AlternateContent>
          <mc:Choice Requires="wps">
            <w:drawing>
              <wp:anchor distT="0" distB="0" distL="114300" distR="114300" simplePos="0" relativeHeight="251659264" behindDoc="0" locked="0" layoutInCell="1" allowOverlap="1" wp14:anchorId="053C6BD9" wp14:editId="555C5F00">
                <wp:simplePos x="0" y="0"/>
                <wp:positionH relativeFrom="column">
                  <wp:posOffset>63500</wp:posOffset>
                </wp:positionH>
                <wp:positionV relativeFrom="paragraph">
                  <wp:posOffset>-692785</wp:posOffset>
                </wp:positionV>
                <wp:extent cx="5384800" cy="431800"/>
                <wp:effectExtent l="0" t="0" r="25400" b="25400"/>
                <wp:wrapNone/>
                <wp:docPr id="975184820" name="Rectangle 2"/>
                <wp:cNvGraphicFramePr/>
                <a:graphic xmlns:a="http://schemas.openxmlformats.org/drawingml/2006/main">
                  <a:graphicData uri="http://schemas.microsoft.com/office/word/2010/wordprocessingShape">
                    <wps:wsp>
                      <wps:cNvSpPr/>
                      <wps:spPr>
                        <a:xfrm>
                          <a:off x="0" y="0"/>
                          <a:ext cx="5384800" cy="431800"/>
                        </a:xfrm>
                        <a:prstGeom prst="rect">
                          <a:avLst/>
                        </a:prstGeom>
                        <a:solidFill>
                          <a:srgbClr val="00B0F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F22FAA" w14:textId="08F88565" w:rsidR="00C433AE" w:rsidRPr="003A2D84" w:rsidRDefault="00C433AE" w:rsidP="00C433AE">
                            <w:pPr>
                              <w:jc w:val="center"/>
                              <w:rPr>
                                <w:rFonts w:asciiTheme="minorHAnsi" w:hAnsiTheme="minorHAnsi" w:cstheme="minorHAnsi"/>
                                <w:b/>
                                <w:bCs/>
                                <w:sz w:val="36"/>
                                <w:szCs w:val="36"/>
                              </w:rPr>
                            </w:pPr>
                            <w:r>
                              <w:rPr>
                                <w:rFonts w:asciiTheme="minorHAnsi" w:hAnsiTheme="minorHAnsi" w:cstheme="minorHAnsi"/>
                                <w:b/>
                                <w:bCs/>
                                <w:sz w:val="36"/>
                                <w:szCs w:val="36"/>
                              </w:rPr>
                              <w:t>Transfer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3C6BD9" id="Rectangle 2" o:spid="_x0000_s1026" style="position:absolute;margin-left:5pt;margin-top:-54.55pt;width:424pt;height: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" fillcolor="#00b0f0" strokecolor="#002060" strokeweight="1pt">
                <v:textbox>
                  <w:txbxContent>
                    <w:p w14:paraId="62F22FAA" w14:textId="08F88565" w:rsidR="00C433AE" w:rsidRPr="003A2D84" w:rsidRDefault="00C433AE" w:rsidP="00C433AE">
                      <w:pPr>
                        <w:jc w:val="center"/>
                        <w:rPr>
                          <w:rFonts w:asciiTheme="minorHAnsi" w:hAnsiTheme="minorHAnsi" w:cstheme="minorHAnsi"/>
                          <w:b/>
                          <w:bCs/>
                          <w:sz w:val="36"/>
                          <w:szCs w:val="36"/>
                        </w:rPr>
                      </w:pPr>
                      <w:r>
                        <w:rPr>
                          <w:rFonts w:asciiTheme="minorHAnsi" w:hAnsiTheme="minorHAnsi" w:cstheme="minorHAnsi"/>
                          <w:b/>
                          <w:bCs/>
                          <w:sz w:val="36"/>
                          <w:szCs w:val="36"/>
                        </w:rPr>
                        <w:t>Transfer Policy</w:t>
                      </w:r>
                    </w:p>
                  </w:txbxContent>
                </v:textbox>
              </v:rect>
            </w:pict>
          </mc:Fallback>
        </mc:AlternateContent>
      </w:r>
      <w:r w:rsidR="005A7F97" w:rsidRPr="00D616F2">
        <w:rPr>
          <w:rFonts w:ascii="Arial" w:hAnsi="Arial" w:cs="Arial"/>
          <w:b/>
          <w:bCs/>
          <w:sz w:val="20"/>
          <w:szCs w:val="20"/>
          <w:lang w:val="en-US" w:bidi="he-IL"/>
        </w:rPr>
        <w:t>1. INTRODUCTION, SCOPE &amp; APPLICATION</w:t>
      </w:r>
    </w:p>
    <w:p w14:paraId="211BDACF" w14:textId="1FB67BA9" w:rsidR="003D44DE" w:rsidRPr="00D616F2" w:rsidRDefault="00352752" w:rsidP="00C433AE">
      <w:pPr>
        <w:jc w:val="both"/>
        <w:rPr>
          <w:rFonts w:ascii="Arial" w:hAnsi="Arial" w:cs="Arial"/>
          <w:b/>
          <w:bCs/>
          <w:sz w:val="20"/>
          <w:szCs w:val="20"/>
        </w:rPr>
      </w:pPr>
      <w:r w:rsidRPr="00D616F2">
        <w:rPr>
          <w:rFonts w:ascii="Arial" w:hAnsi="Arial" w:cs="Arial"/>
          <w:b/>
          <w:bCs/>
          <w:sz w:val="20"/>
          <w:szCs w:val="20"/>
        </w:rPr>
        <w:t xml:space="preserve">1.1 </w:t>
      </w:r>
      <w:r w:rsidR="00095956" w:rsidRPr="00D616F2">
        <w:rPr>
          <w:rFonts w:ascii="Arial" w:hAnsi="Arial" w:cs="Arial"/>
          <w:b/>
          <w:bCs/>
          <w:sz w:val="20"/>
          <w:szCs w:val="20"/>
        </w:rPr>
        <w:t xml:space="preserve">Part A - </w:t>
      </w:r>
      <w:r w:rsidR="003D44DE" w:rsidRPr="00D616F2">
        <w:rPr>
          <w:rFonts w:ascii="Arial" w:hAnsi="Arial" w:cs="Arial"/>
          <w:b/>
          <w:bCs/>
          <w:sz w:val="20"/>
          <w:szCs w:val="20"/>
        </w:rPr>
        <w:t>Policy for Umpires transferring from another World Netball Region into Europe</w:t>
      </w:r>
    </w:p>
    <w:p w14:paraId="307B6EBB" w14:textId="25A6A386" w:rsidR="003D44DE" w:rsidRPr="00D616F2" w:rsidRDefault="003D44DE" w:rsidP="00C433AE">
      <w:pPr>
        <w:jc w:val="both"/>
        <w:rPr>
          <w:rFonts w:ascii="Arial" w:hAnsi="Arial" w:cs="Arial"/>
          <w:b/>
          <w:bCs/>
          <w:sz w:val="20"/>
          <w:szCs w:val="20"/>
        </w:rPr>
      </w:pPr>
      <w:r w:rsidRPr="00D616F2">
        <w:rPr>
          <w:rFonts w:ascii="Arial" w:hAnsi="Arial" w:cs="Arial"/>
          <w:b/>
          <w:bCs/>
          <w:sz w:val="20"/>
          <w:szCs w:val="20"/>
        </w:rPr>
        <w:t>Introduction</w:t>
      </w:r>
    </w:p>
    <w:p w14:paraId="4B1D970B" w14:textId="77777777" w:rsidR="003D44DE" w:rsidRPr="00D616F2" w:rsidRDefault="003D44DE" w:rsidP="00C433AE">
      <w:pPr>
        <w:jc w:val="both"/>
        <w:rPr>
          <w:rFonts w:ascii="Arial" w:hAnsi="Arial" w:cs="Arial"/>
          <w:sz w:val="20"/>
          <w:szCs w:val="20"/>
        </w:rPr>
      </w:pPr>
      <w:r w:rsidRPr="00D616F2">
        <w:rPr>
          <w:rFonts w:ascii="Arial" w:hAnsi="Arial" w:cs="Arial"/>
          <w:sz w:val="20"/>
          <w:szCs w:val="20"/>
        </w:rPr>
        <w:t>This policy defines the process to be followed by an accredited umpire from another World Netball Region who wishes to now officiate in a Europe Netball member country.</w:t>
      </w:r>
    </w:p>
    <w:p w14:paraId="13ADE226" w14:textId="77777777" w:rsidR="003D44DE" w:rsidRPr="00D616F2" w:rsidRDefault="003D44DE" w:rsidP="00C433AE">
      <w:pPr>
        <w:pStyle w:val="ListParagraph"/>
        <w:numPr>
          <w:ilvl w:val="0"/>
          <w:numId w:val="17"/>
        </w:numPr>
        <w:jc w:val="both"/>
        <w:rPr>
          <w:rFonts w:ascii="Arial" w:hAnsi="Arial" w:cs="Arial"/>
          <w:sz w:val="20"/>
          <w:szCs w:val="20"/>
        </w:rPr>
      </w:pPr>
      <w:r w:rsidRPr="00D616F2">
        <w:rPr>
          <w:rFonts w:ascii="Arial" w:hAnsi="Arial" w:cs="Arial"/>
          <w:sz w:val="20"/>
          <w:szCs w:val="20"/>
        </w:rPr>
        <w:t>The umpire shall obtain from their current National Governing Body (NGB) appropriate documentary evidence of umpire accreditation together with an appropriate endorsement.</w:t>
      </w:r>
    </w:p>
    <w:p w14:paraId="10C97E9C" w14:textId="77777777" w:rsidR="003D44DE" w:rsidRPr="00D616F2" w:rsidRDefault="003D44DE" w:rsidP="00C433AE">
      <w:pPr>
        <w:pStyle w:val="ListParagraph"/>
        <w:numPr>
          <w:ilvl w:val="0"/>
          <w:numId w:val="17"/>
        </w:numPr>
        <w:jc w:val="both"/>
        <w:rPr>
          <w:rFonts w:ascii="Arial" w:hAnsi="Arial" w:cs="Arial"/>
          <w:sz w:val="20"/>
          <w:szCs w:val="20"/>
        </w:rPr>
      </w:pPr>
      <w:r w:rsidRPr="00D616F2">
        <w:rPr>
          <w:rFonts w:ascii="Arial" w:hAnsi="Arial" w:cs="Arial"/>
          <w:sz w:val="20"/>
          <w:szCs w:val="20"/>
        </w:rPr>
        <w:t>This evidence must provide information detailing the scope and content of the relevant accreditation level achieved to facilitate cross correlation of the umpiring award schemes and accreditation levels in the two World Netball Regions.</w:t>
      </w:r>
    </w:p>
    <w:p w14:paraId="24673BD8" w14:textId="6874AC7B" w:rsidR="00B95065" w:rsidRPr="00D616F2" w:rsidRDefault="003D44DE" w:rsidP="00C433AE">
      <w:pPr>
        <w:pStyle w:val="ListParagraph"/>
        <w:numPr>
          <w:ilvl w:val="0"/>
          <w:numId w:val="17"/>
        </w:numPr>
        <w:jc w:val="both"/>
        <w:rPr>
          <w:rFonts w:ascii="Arial" w:hAnsi="Arial" w:cs="Arial"/>
          <w:sz w:val="20"/>
          <w:szCs w:val="20"/>
        </w:rPr>
      </w:pPr>
      <w:r w:rsidRPr="00D616F2">
        <w:rPr>
          <w:rFonts w:ascii="Arial" w:hAnsi="Arial" w:cs="Arial"/>
          <w:sz w:val="20"/>
          <w:szCs w:val="20"/>
        </w:rPr>
        <w:t>The umpire shall submit this documentary evidence, using the Europe Netball Officiating</w:t>
      </w:r>
      <w:r w:rsidR="009A10BA" w:rsidRPr="00D616F2">
        <w:rPr>
          <w:rFonts w:ascii="Arial" w:hAnsi="Arial" w:cs="Arial"/>
          <w:sz w:val="20"/>
          <w:szCs w:val="20"/>
        </w:rPr>
        <w:t xml:space="preserve"> </w:t>
      </w:r>
      <w:r w:rsidRPr="00D616F2">
        <w:rPr>
          <w:rFonts w:ascii="Arial" w:hAnsi="Arial" w:cs="Arial"/>
          <w:sz w:val="20"/>
          <w:szCs w:val="20"/>
        </w:rPr>
        <w:t>Umpire Transfer Request Form</w:t>
      </w:r>
      <w:r w:rsidR="009A10BA" w:rsidRPr="00D616F2">
        <w:rPr>
          <w:rFonts w:ascii="Arial" w:hAnsi="Arial" w:cs="Arial"/>
          <w:sz w:val="20"/>
          <w:szCs w:val="20"/>
        </w:rPr>
        <w:t xml:space="preserve"> </w:t>
      </w:r>
      <w:r w:rsidRPr="00D616F2">
        <w:rPr>
          <w:rFonts w:ascii="Arial" w:hAnsi="Arial" w:cs="Arial"/>
          <w:sz w:val="20"/>
          <w:szCs w:val="20"/>
        </w:rPr>
        <w:t xml:space="preserve">(see Appendix </w:t>
      </w:r>
      <w:r w:rsidR="00277F2B" w:rsidRPr="00D616F2">
        <w:rPr>
          <w:rFonts w:ascii="Arial" w:hAnsi="Arial" w:cs="Arial"/>
          <w:sz w:val="20"/>
          <w:szCs w:val="20"/>
        </w:rPr>
        <w:t>‘</w:t>
      </w:r>
      <w:r w:rsidRPr="00D616F2">
        <w:rPr>
          <w:rFonts w:ascii="Arial" w:hAnsi="Arial" w:cs="Arial"/>
          <w:sz w:val="20"/>
          <w:szCs w:val="20"/>
        </w:rPr>
        <w:t>A</w:t>
      </w:r>
      <w:r w:rsidR="00277F2B" w:rsidRPr="00D616F2">
        <w:rPr>
          <w:rFonts w:ascii="Arial" w:hAnsi="Arial" w:cs="Arial"/>
          <w:sz w:val="20"/>
          <w:szCs w:val="20"/>
        </w:rPr>
        <w:t>’</w:t>
      </w:r>
      <w:r w:rsidRPr="00D616F2">
        <w:rPr>
          <w:rFonts w:ascii="Arial" w:hAnsi="Arial" w:cs="Arial"/>
          <w:sz w:val="20"/>
          <w:szCs w:val="20"/>
        </w:rPr>
        <w:t xml:space="preserve"> attached) to the NGB of their new country of residence together with a written request for transfer of accreditation to be considered.</w:t>
      </w:r>
    </w:p>
    <w:p w14:paraId="453FEB64" w14:textId="6BD34E14" w:rsidR="003D44DE" w:rsidRPr="00D616F2" w:rsidRDefault="003D44DE" w:rsidP="00C433AE">
      <w:pPr>
        <w:pStyle w:val="ListParagraph"/>
        <w:numPr>
          <w:ilvl w:val="0"/>
          <w:numId w:val="17"/>
        </w:numPr>
        <w:jc w:val="both"/>
        <w:rPr>
          <w:rFonts w:ascii="Arial" w:hAnsi="Arial" w:cs="Arial"/>
          <w:sz w:val="20"/>
          <w:szCs w:val="20"/>
        </w:rPr>
      </w:pPr>
      <w:r w:rsidRPr="00D616F2">
        <w:rPr>
          <w:rFonts w:ascii="Arial" w:hAnsi="Arial" w:cs="Arial"/>
          <w:sz w:val="20"/>
          <w:szCs w:val="20"/>
        </w:rPr>
        <w:t>This written transfer request shall provide the following information:</w:t>
      </w:r>
    </w:p>
    <w:p w14:paraId="4036262F" w14:textId="47305E23" w:rsidR="003D44DE" w:rsidRPr="00D616F2" w:rsidRDefault="003D44DE" w:rsidP="00C433AE">
      <w:pPr>
        <w:pStyle w:val="ListParagraph"/>
        <w:numPr>
          <w:ilvl w:val="0"/>
          <w:numId w:val="18"/>
        </w:numPr>
        <w:jc w:val="both"/>
        <w:rPr>
          <w:rFonts w:ascii="Arial" w:hAnsi="Arial" w:cs="Arial"/>
          <w:sz w:val="20"/>
          <w:szCs w:val="20"/>
        </w:rPr>
      </w:pPr>
      <w:r w:rsidRPr="00D616F2">
        <w:rPr>
          <w:rFonts w:ascii="Arial" w:hAnsi="Arial" w:cs="Arial"/>
          <w:sz w:val="20"/>
          <w:szCs w:val="20"/>
        </w:rPr>
        <w:t>a forwarding address and contact details</w:t>
      </w:r>
      <w:r w:rsidR="0037607F" w:rsidRPr="00D616F2">
        <w:rPr>
          <w:rFonts w:ascii="Arial" w:hAnsi="Arial" w:cs="Arial"/>
          <w:sz w:val="20"/>
          <w:szCs w:val="20"/>
        </w:rPr>
        <w:t>*</w:t>
      </w:r>
    </w:p>
    <w:p w14:paraId="78639E28" w14:textId="2598473F" w:rsidR="003D44DE" w:rsidRPr="00D616F2" w:rsidRDefault="003D44DE" w:rsidP="00C433AE">
      <w:pPr>
        <w:pStyle w:val="ListParagraph"/>
        <w:numPr>
          <w:ilvl w:val="0"/>
          <w:numId w:val="18"/>
        </w:numPr>
        <w:jc w:val="both"/>
        <w:rPr>
          <w:rFonts w:ascii="Arial" w:hAnsi="Arial" w:cs="Arial"/>
          <w:sz w:val="20"/>
          <w:szCs w:val="20"/>
        </w:rPr>
      </w:pPr>
      <w:r w:rsidRPr="00D616F2">
        <w:rPr>
          <w:rFonts w:ascii="Arial" w:hAnsi="Arial" w:cs="Arial"/>
          <w:sz w:val="20"/>
          <w:szCs w:val="20"/>
        </w:rPr>
        <w:t>the level of umpire accreditation requested</w:t>
      </w:r>
      <w:r w:rsidR="0037607F" w:rsidRPr="00D616F2">
        <w:rPr>
          <w:rFonts w:ascii="Arial" w:hAnsi="Arial" w:cs="Arial"/>
          <w:sz w:val="20"/>
          <w:szCs w:val="20"/>
        </w:rPr>
        <w:t>*</w:t>
      </w:r>
    </w:p>
    <w:p w14:paraId="20B75081" w14:textId="5DF21041" w:rsidR="003D44DE" w:rsidRPr="00D616F2" w:rsidRDefault="003D44DE" w:rsidP="00C433AE">
      <w:pPr>
        <w:pStyle w:val="ListParagraph"/>
        <w:numPr>
          <w:ilvl w:val="0"/>
          <w:numId w:val="18"/>
        </w:numPr>
        <w:jc w:val="both"/>
        <w:rPr>
          <w:rFonts w:ascii="Arial" w:hAnsi="Arial" w:cs="Arial"/>
          <w:sz w:val="20"/>
          <w:szCs w:val="20"/>
        </w:rPr>
      </w:pPr>
      <w:r w:rsidRPr="00D616F2">
        <w:rPr>
          <w:rFonts w:ascii="Arial" w:hAnsi="Arial" w:cs="Arial"/>
          <w:sz w:val="20"/>
          <w:szCs w:val="20"/>
        </w:rPr>
        <w:t>an estimated period (timescale) of residence if not permanent</w:t>
      </w:r>
      <w:r w:rsidR="0037607F" w:rsidRPr="00D616F2">
        <w:rPr>
          <w:rFonts w:ascii="Arial" w:hAnsi="Arial" w:cs="Arial"/>
          <w:sz w:val="20"/>
          <w:szCs w:val="20"/>
        </w:rPr>
        <w:t>*</w:t>
      </w:r>
    </w:p>
    <w:p w14:paraId="339834F6" w14:textId="2A667BAF" w:rsidR="003D44DE" w:rsidRPr="00D616F2" w:rsidRDefault="003D44DE" w:rsidP="00C433AE">
      <w:pPr>
        <w:pStyle w:val="ListParagraph"/>
        <w:numPr>
          <w:ilvl w:val="0"/>
          <w:numId w:val="18"/>
        </w:numPr>
        <w:jc w:val="both"/>
        <w:rPr>
          <w:rFonts w:ascii="Arial" w:hAnsi="Arial" w:cs="Arial"/>
          <w:sz w:val="20"/>
          <w:szCs w:val="20"/>
        </w:rPr>
      </w:pPr>
      <w:r w:rsidRPr="00D616F2">
        <w:rPr>
          <w:rFonts w:ascii="Arial" w:hAnsi="Arial" w:cs="Arial"/>
          <w:sz w:val="20"/>
          <w:szCs w:val="20"/>
        </w:rPr>
        <w:t>documentary evidence of any additional umpire accreditation e.g., umpire assessor or tutor or mentor</w:t>
      </w:r>
      <w:r w:rsidR="0037607F" w:rsidRPr="00D616F2">
        <w:rPr>
          <w:rFonts w:ascii="Arial" w:hAnsi="Arial" w:cs="Arial"/>
          <w:sz w:val="20"/>
          <w:szCs w:val="20"/>
        </w:rPr>
        <w:t>*</w:t>
      </w:r>
    </w:p>
    <w:p w14:paraId="7134A1DF" w14:textId="605C987E" w:rsidR="003D44DE" w:rsidRPr="00D616F2" w:rsidRDefault="003D44DE" w:rsidP="00C433AE">
      <w:pPr>
        <w:pStyle w:val="ListParagraph"/>
        <w:numPr>
          <w:ilvl w:val="0"/>
          <w:numId w:val="18"/>
        </w:numPr>
        <w:jc w:val="both"/>
        <w:rPr>
          <w:rFonts w:ascii="Arial" w:hAnsi="Arial" w:cs="Arial"/>
          <w:sz w:val="20"/>
          <w:szCs w:val="20"/>
        </w:rPr>
      </w:pPr>
      <w:r w:rsidRPr="00D616F2">
        <w:rPr>
          <w:rFonts w:ascii="Arial" w:hAnsi="Arial" w:cs="Arial"/>
          <w:sz w:val="20"/>
          <w:szCs w:val="20"/>
        </w:rPr>
        <w:t xml:space="preserve">written agreement to comply with the child protection Safeguarding Rules and Regulations currently in force in the new member </w:t>
      </w:r>
      <w:proofErr w:type="gramStart"/>
      <w:r w:rsidRPr="00D616F2">
        <w:rPr>
          <w:rFonts w:ascii="Arial" w:hAnsi="Arial" w:cs="Arial"/>
          <w:sz w:val="20"/>
          <w:szCs w:val="20"/>
        </w:rPr>
        <w:t>country.</w:t>
      </w:r>
      <w:r w:rsidR="0037607F" w:rsidRPr="00D616F2">
        <w:rPr>
          <w:rFonts w:ascii="Arial" w:hAnsi="Arial" w:cs="Arial"/>
          <w:sz w:val="20"/>
          <w:szCs w:val="20"/>
        </w:rPr>
        <w:t>*</w:t>
      </w:r>
      <w:proofErr w:type="gramEnd"/>
    </w:p>
    <w:p w14:paraId="0B32E66B" w14:textId="77777777" w:rsidR="003D44DE" w:rsidRPr="00D616F2" w:rsidRDefault="003D44DE" w:rsidP="00C433AE">
      <w:pPr>
        <w:spacing w:after="0"/>
        <w:ind w:left="1080"/>
        <w:jc w:val="both"/>
        <w:rPr>
          <w:rFonts w:ascii="Arial" w:hAnsi="Arial" w:cs="Arial"/>
          <w:sz w:val="20"/>
          <w:szCs w:val="20"/>
        </w:rPr>
      </w:pPr>
    </w:p>
    <w:p w14:paraId="3ABE5AD5" w14:textId="5005BDAC" w:rsidR="003D44DE" w:rsidRPr="00D616F2" w:rsidRDefault="0037607F" w:rsidP="00C433AE">
      <w:pPr>
        <w:spacing w:after="0"/>
        <w:ind w:left="1080"/>
        <w:jc w:val="both"/>
        <w:rPr>
          <w:rFonts w:ascii="Arial" w:hAnsi="Arial" w:cs="Arial"/>
          <w:sz w:val="20"/>
          <w:szCs w:val="20"/>
        </w:rPr>
      </w:pPr>
      <w:r w:rsidRPr="00D616F2">
        <w:rPr>
          <w:rFonts w:ascii="Arial" w:hAnsi="Arial" w:cs="Arial"/>
          <w:sz w:val="20"/>
          <w:szCs w:val="20"/>
          <w:shd w:val="clear" w:color="auto" w:fill="FFFFFF"/>
        </w:rPr>
        <w:t>*</w:t>
      </w:r>
      <w:r w:rsidR="003D44DE" w:rsidRPr="00D616F2">
        <w:rPr>
          <w:rFonts w:ascii="Arial" w:hAnsi="Arial" w:cs="Arial"/>
          <w:sz w:val="20"/>
          <w:szCs w:val="20"/>
          <w:shd w:val="clear" w:color="auto" w:fill="FFFFFF"/>
        </w:rPr>
        <w:t>What is the purpose of obtaining this information?</w:t>
      </w:r>
      <w:r w:rsidR="00B95065" w:rsidRPr="00D616F2">
        <w:rPr>
          <w:rFonts w:ascii="Arial" w:hAnsi="Arial" w:cs="Arial"/>
          <w:sz w:val="20"/>
          <w:szCs w:val="20"/>
          <w:shd w:val="clear" w:color="auto" w:fill="FFFFFF"/>
        </w:rPr>
        <w:t xml:space="preserve"> See below:</w:t>
      </w:r>
    </w:p>
    <w:p w14:paraId="33AF6D8E" w14:textId="77777777" w:rsidR="003D44DE" w:rsidRPr="00D616F2" w:rsidRDefault="003D44DE" w:rsidP="00C433AE">
      <w:pPr>
        <w:pStyle w:val="ListParagraph"/>
        <w:numPr>
          <w:ilvl w:val="0"/>
          <w:numId w:val="19"/>
        </w:numPr>
        <w:shd w:val="clear" w:color="auto" w:fill="FFFFFF"/>
        <w:spacing w:before="100" w:beforeAutospacing="1"/>
        <w:jc w:val="both"/>
        <w:rPr>
          <w:rFonts w:ascii="Arial" w:eastAsia="Times New Roman" w:hAnsi="Arial" w:cs="Arial"/>
          <w:sz w:val="20"/>
          <w:szCs w:val="20"/>
          <w:lang w:eastAsia="en-GB"/>
        </w:rPr>
      </w:pPr>
      <w:r w:rsidRPr="00D616F2">
        <w:rPr>
          <w:rFonts w:ascii="Arial" w:eastAsia="Times New Roman" w:hAnsi="Arial" w:cs="Arial"/>
          <w:sz w:val="20"/>
          <w:szCs w:val="20"/>
          <w:lang w:eastAsia="en-GB"/>
        </w:rPr>
        <w:t>an indication of likely mobility (for being able to travel to officiate)</w:t>
      </w:r>
    </w:p>
    <w:p w14:paraId="6C0AA1B2" w14:textId="77777777" w:rsidR="003D44DE" w:rsidRPr="00D616F2" w:rsidRDefault="003D44DE" w:rsidP="00C433AE">
      <w:pPr>
        <w:pStyle w:val="ListParagraph"/>
        <w:numPr>
          <w:ilvl w:val="0"/>
          <w:numId w:val="19"/>
        </w:numPr>
        <w:shd w:val="clear" w:color="auto" w:fill="FFFFFF"/>
        <w:spacing w:before="100" w:beforeAutospacing="1" w:after="100" w:afterAutospacing="1"/>
        <w:jc w:val="both"/>
        <w:rPr>
          <w:rFonts w:ascii="Arial" w:eastAsia="Times New Roman" w:hAnsi="Arial" w:cs="Arial"/>
          <w:sz w:val="20"/>
          <w:szCs w:val="20"/>
          <w:lang w:eastAsia="en-GB"/>
        </w:rPr>
      </w:pPr>
      <w:r w:rsidRPr="00D616F2">
        <w:rPr>
          <w:rFonts w:ascii="Arial" w:eastAsia="Times New Roman" w:hAnsi="Arial" w:cs="Arial"/>
          <w:sz w:val="20"/>
          <w:szCs w:val="20"/>
          <w:lang w:eastAsia="en-GB"/>
        </w:rPr>
        <w:t>any limitations or restrictions on being able to officiate (e.g., physical; work related; religion)</w:t>
      </w:r>
    </w:p>
    <w:p w14:paraId="6EEA23F2" w14:textId="77777777" w:rsidR="003D44DE" w:rsidRPr="00D616F2" w:rsidRDefault="003D44DE" w:rsidP="00C433AE">
      <w:pPr>
        <w:pStyle w:val="ListParagraph"/>
        <w:numPr>
          <w:ilvl w:val="0"/>
          <w:numId w:val="19"/>
        </w:numPr>
        <w:shd w:val="clear" w:color="auto" w:fill="FFFFFF"/>
        <w:spacing w:before="100" w:beforeAutospacing="1"/>
        <w:jc w:val="both"/>
        <w:rPr>
          <w:rFonts w:ascii="Arial" w:eastAsia="Times New Roman" w:hAnsi="Arial" w:cs="Arial"/>
          <w:sz w:val="20"/>
          <w:szCs w:val="20"/>
          <w:lang w:eastAsia="en-GB"/>
        </w:rPr>
      </w:pPr>
      <w:r w:rsidRPr="00D616F2">
        <w:rPr>
          <w:rFonts w:ascii="Arial" w:eastAsia="Times New Roman" w:hAnsi="Arial" w:cs="Arial"/>
          <w:sz w:val="20"/>
          <w:szCs w:val="20"/>
          <w:lang w:eastAsia="en-GB"/>
        </w:rPr>
        <w:t>how active they intend to be as an umpire.</w:t>
      </w:r>
    </w:p>
    <w:p w14:paraId="73A0F6EE" w14:textId="77777777" w:rsidR="00F85841" w:rsidRPr="00D616F2" w:rsidRDefault="00F85841" w:rsidP="00C433AE">
      <w:pPr>
        <w:ind w:left="360"/>
        <w:jc w:val="both"/>
        <w:rPr>
          <w:rFonts w:ascii="Arial" w:hAnsi="Arial" w:cs="Arial"/>
          <w:sz w:val="20"/>
          <w:szCs w:val="20"/>
        </w:rPr>
      </w:pPr>
    </w:p>
    <w:p w14:paraId="2771E58A" w14:textId="150172E2" w:rsidR="003D44DE" w:rsidRPr="00D616F2" w:rsidRDefault="003D44DE" w:rsidP="00C433AE">
      <w:pPr>
        <w:pStyle w:val="ListParagraph"/>
        <w:numPr>
          <w:ilvl w:val="0"/>
          <w:numId w:val="20"/>
        </w:numPr>
        <w:jc w:val="both"/>
        <w:rPr>
          <w:rFonts w:ascii="Arial" w:hAnsi="Arial" w:cs="Arial"/>
          <w:sz w:val="20"/>
          <w:szCs w:val="20"/>
        </w:rPr>
      </w:pPr>
      <w:r w:rsidRPr="00D616F2">
        <w:rPr>
          <w:rFonts w:ascii="Arial" w:hAnsi="Arial" w:cs="Arial"/>
          <w:sz w:val="20"/>
          <w:szCs w:val="20"/>
        </w:rPr>
        <w:t>The NGB of their new country of residence shall consider this request and respond to the umpire within one calendar month of receiving the relevant documentation.</w:t>
      </w:r>
    </w:p>
    <w:p w14:paraId="577FA4E4" w14:textId="77777777" w:rsidR="003D44DE" w:rsidRPr="00D616F2" w:rsidRDefault="003D44DE" w:rsidP="00C433AE">
      <w:pPr>
        <w:pStyle w:val="ListParagraph"/>
        <w:numPr>
          <w:ilvl w:val="0"/>
          <w:numId w:val="20"/>
        </w:numPr>
        <w:jc w:val="both"/>
        <w:rPr>
          <w:rFonts w:ascii="Arial" w:hAnsi="Arial" w:cs="Arial"/>
          <w:sz w:val="20"/>
          <w:szCs w:val="20"/>
        </w:rPr>
      </w:pPr>
      <w:r w:rsidRPr="00D616F2">
        <w:rPr>
          <w:rFonts w:ascii="Arial" w:hAnsi="Arial" w:cs="Arial"/>
          <w:sz w:val="20"/>
          <w:szCs w:val="20"/>
        </w:rPr>
        <w:t>The initial response may be a holding reply if the NGB requires either further supporting information and/or additional time to verify the transfer request.</w:t>
      </w:r>
    </w:p>
    <w:p w14:paraId="56E59CCA" w14:textId="77777777" w:rsidR="003D44DE" w:rsidRPr="00D616F2" w:rsidRDefault="003D44DE" w:rsidP="00C433AE">
      <w:pPr>
        <w:pStyle w:val="ListParagraph"/>
        <w:numPr>
          <w:ilvl w:val="0"/>
          <w:numId w:val="20"/>
        </w:numPr>
        <w:jc w:val="both"/>
        <w:rPr>
          <w:rFonts w:ascii="Arial" w:hAnsi="Arial" w:cs="Arial"/>
          <w:sz w:val="20"/>
          <w:szCs w:val="20"/>
        </w:rPr>
      </w:pPr>
      <w:r w:rsidRPr="00D616F2">
        <w:rPr>
          <w:rFonts w:ascii="Arial" w:hAnsi="Arial" w:cs="Arial"/>
          <w:sz w:val="20"/>
          <w:szCs w:val="20"/>
        </w:rPr>
        <w:t>An approved transfer request will normally be granted for a specified period and the umpire will be required to accept and abide by the rules and processes of the Europe Netball Umpiring Awards scheme currently in force.</w:t>
      </w:r>
    </w:p>
    <w:p w14:paraId="41BCC2AE" w14:textId="3A74A0A8" w:rsidR="003D44DE" w:rsidRPr="00D616F2" w:rsidRDefault="003D44DE" w:rsidP="00C433AE">
      <w:pPr>
        <w:pStyle w:val="ListParagraph"/>
        <w:numPr>
          <w:ilvl w:val="0"/>
          <w:numId w:val="20"/>
        </w:numPr>
        <w:jc w:val="both"/>
        <w:rPr>
          <w:rFonts w:ascii="Arial" w:hAnsi="Arial" w:cs="Arial"/>
          <w:sz w:val="20"/>
          <w:szCs w:val="20"/>
        </w:rPr>
      </w:pPr>
      <w:r w:rsidRPr="00D616F2">
        <w:rPr>
          <w:rFonts w:ascii="Arial" w:hAnsi="Arial" w:cs="Arial"/>
          <w:sz w:val="20"/>
          <w:szCs w:val="20"/>
        </w:rPr>
        <w:t>The NGB may require the umpire to undertake a further practical assessment</w:t>
      </w:r>
      <w:r w:rsidR="00B95065" w:rsidRPr="00D616F2">
        <w:rPr>
          <w:rFonts w:ascii="Arial" w:hAnsi="Arial" w:cs="Arial"/>
          <w:sz w:val="20"/>
          <w:szCs w:val="20"/>
        </w:rPr>
        <w:t>.</w:t>
      </w:r>
    </w:p>
    <w:p w14:paraId="01856A20" w14:textId="77777777" w:rsidR="003D44DE" w:rsidRPr="00D616F2" w:rsidRDefault="003D44DE" w:rsidP="00C433AE">
      <w:pPr>
        <w:pStyle w:val="ListParagraph"/>
        <w:numPr>
          <w:ilvl w:val="0"/>
          <w:numId w:val="21"/>
        </w:numPr>
        <w:jc w:val="both"/>
        <w:rPr>
          <w:rFonts w:ascii="Arial" w:hAnsi="Arial" w:cs="Arial"/>
          <w:sz w:val="20"/>
          <w:szCs w:val="20"/>
        </w:rPr>
      </w:pPr>
      <w:r w:rsidRPr="00D616F2">
        <w:rPr>
          <w:rFonts w:ascii="Arial" w:hAnsi="Arial" w:cs="Arial"/>
          <w:sz w:val="20"/>
          <w:szCs w:val="20"/>
        </w:rPr>
        <w:t>If the transfer request is declined, the NGB shall provide the umpire with appropriately detailed reasons together with an indication of when the umpire can submit a further transfer request.</w:t>
      </w:r>
    </w:p>
    <w:p w14:paraId="76450A17" w14:textId="1AB164AE" w:rsidR="003D44DE" w:rsidRPr="00D616F2" w:rsidRDefault="003D44DE" w:rsidP="00C433AE">
      <w:pPr>
        <w:pStyle w:val="ListParagraph"/>
        <w:numPr>
          <w:ilvl w:val="0"/>
          <w:numId w:val="21"/>
        </w:numPr>
        <w:jc w:val="both"/>
        <w:rPr>
          <w:rFonts w:ascii="Arial" w:hAnsi="Arial" w:cs="Arial"/>
          <w:sz w:val="20"/>
          <w:szCs w:val="20"/>
        </w:rPr>
      </w:pPr>
      <w:r w:rsidRPr="00D616F2">
        <w:rPr>
          <w:rFonts w:ascii="Arial" w:hAnsi="Arial" w:cs="Arial"/>
          <w:sz w:val="20"/>
          <w:szCs w:val="20"/>
        </w:rPr>
        <w:t>The umpire shall notify their home NGB of the result of the transfer of accreditation request, together with any accompanying caveats.</w:t>
      </w:r>
    </w:p>
    <w:p w14:paraId="3C50D586" w14:textId="591E523E" w:rsidR="003D44DE" w:rsidRPr="00D616F2" w:rsidRDefault="003D44DE" w:rsidP="00C433AE">
      <w:pPr>
        <w:jc w:val="both"/>
        <w:rPr>
          <w:rFonts w:ascii="Arial" w:hAnsi="Arial" w:cs="Arial"/>
          <w:sz w:val="20"/>
          <w:szCs w:val="20"/>
        </w:rPr>
      </w:pPr>
      <w:r w:rsidRPr="00D616F2">
        <w:rPr>
          <w:rFonts w:ascii="Arial" w:hAnsi="Arial" w:cs="Arial"/>
          <w:sz w:val="20"/>
          <w:szCs w:val="20"/>
        </w:rPr>
        <w:br w:type="page"/>
      </w:r>
    </w:p>
    <w:p w14:paraId="7B460716" w14:textId="77777777" w:rsidR="003D44DE" w:rsidRPr="00D616F2" w:rsidRDefault="003D44DE" w:rsidP="00C433AE">
      <w:pPr>
        <w:jc w:val="both"/>
        <w:rPr>
          <w:rFonts w:ascii="Arial" w:hAnsi="Arial" w:cs="Arial"/>
          <w:sz w:val="20"/>
          <w:szCs w:val="20"/>
        </w:rPr>
      </w:pPr>
    </w:p>
    <w:p w14:paraId="041C525F" w14:textId="1874014B" w:rsidR="003D44DE" w:rsidRPr="00D616F2" w:rsidRDefault="00352752" w:rsidP="00C433AE">
      <w:pPr>
        <w:jc w:val="both"/>
        <w:rPr>
          <w:rFonts w:ascii="Arial" w:hAnsi="Arial" w:cs="Arial"/>
          <w:b/>
          <w:sz w:val="20"/>
          <w:szCs w:val="20"/>
        </w:rPr>
      </w:pPr>
      <w:r w:rsidRPr="00D616F2">
        <w:rPr>
          <w:rFonts w:ascii="Arial" w:hAnsi="Arial" w:cs="Arial"/>
          <w:b/>
          <w:sz w:val="20"/>
          <w:szCs w:val="20"/>
        </w:rPr>
        <w:t xml:space="preserve">1.2 </w:t>
      </w:r>
      <w:r w:rsidR="003D44DE" w:rsidRPr="00D616F2">
        <w:rPr>
          <w:rFonts w:ascii="Arial" w:hAnsi="Arial" w:cs="Arial"/>
          <w:b/>
          <w:sz w:val="20"/>
          <w:szCs w:val="20"/>
        </w:rPr>
        <w:t xml:space="preserve">Part B - Policy for Umpires transferring between countries within Europe Netball </w:t>
      </w:r>
    </w:p>
    <w:p w14:paraId="4272E525" w14:textId="77777777" w:rsidR="003D44DE" w:rsidRPr="00D616F2" w:rsidRDefault="003D44DE" w:rsidP="00C433AE">
      <w:pPr>
        <w:jc w:val="both"/>
        <w:rPr>
          <w:rFonts w:ascii="Arial" w:hAnsi="Arial" w:cs="Arial"/>
          <w:b/>
          <w:sz w:val="20"/>
          <w:szCs w:val="20"/>
        </w:rPr>
      </w:pPr>
      <w:r w:rsidRPr="00D616F2">
        <w:rPr>
          <w:rFonts w:ascii="Arial" w:hAnsi="Arial" w:cs="Arial"/>
          <w:b/>
          <w:sz w:val="20"/>
          <w:szCs w:val="20"/>
        </w:rPr>
        <w:t>Introduction</w:t>
      </w:r>
    </w:p>
    <w:p w14:paraId="066FB54E" w14:textId="77777777" w:rsidR="003D44DE" w:rsidRPr="00D616F2" w:rsidRDefault="003D44DE" w:rsidP="00C433AE">
      <w:pPr>
        <w:jc w:val="both"/>
        <w:rPr>
          <w:rFonts w:ascii="Arial" w:hAnsi="Arial" w:cs="Arial"/>
          <w:sz w:val="20"/>
          <w:szCs w:val="20"/>
        </w:rPr>
      </w:pPr>
      <w:r w:rsidRPr="00D616F2">
        <w:rPr>
          <w:rFonts w:ascii="Arial" w:hAnsi="Arial" w:cs="Arial"/>
          <w:sz w:val="20"/>
          <w:szCs w:val="20"/>
        </w:rPr>
        <w:t>This policy defines the process to be followed by an accredited umpire from one Europe Netball member country who wishes to now officiate in a different Europe Netball member country.</w:t>
      </w:r>
    </w:p>
    <w:p w14:paraId="2460621B" w14:textId="22702F4B" w:rsidR="003D44DE" w:rsidRPr="00D616F2" w:rsidRDefault="003D44DE" w:rsidP="00C433AE">
      <w:pPr>
        <w:pStyle w:val="ListParagraph"/>
        <w:numPr>
          <w:ilvl w:val="0"/>
          <w:numId w:val="22"/>
        </w:numPr>
        <w:jc w:val="both"/>
        <w:rPr>
          <w:rFonts w:ascii="Arial" w:hAnsi="Arial" w:cs="Arial"/>
          <w:sz w:val="20"/>
          <w:szCs w:val="20"/>
        </w:rPr>
      </w:pPr>
      <w:r w:rsidRPr="00D616F2">
        <w:rPr>
          <w:rFonts w:ascii="Arial" w:hAnsi="Arial" w:cs="Arial"/>
          <w:sz w:val="20"/>
          <w:szCs w:val="20"/>
        </w:rPr>
        <w:t xml:space="preserve">The </w:t>
      </w:r>
      <w:r w:rsidR="009A10BA" w:rsidRPr="00D616F2">
        <w:rPr>
          <w:rFonts w:ascii="Arial" w:hAnsi="Arial" w:cs="Arial"/>
          <w:sz w:val="20"/>
          <w:szCs w:val="20"/>
        </w:rPr>
        <w:t xml:space="preserve">umpire </w:t>
      </w:r>
      <w:r w:rsidRPr="00D616F2">
        <w:rPr>
          <w:rFonts w:ascii="Arial" w:hAnsi="Arial" w:cs="Arial"/>
          <w:sz w:val="20"/>
          <w:szCs w:val="20"/>
        </w:rPr>
        <w:t>shall obtain from their current NGB appropriate documentary evidence of umpire accreditation together with an appropriate endorsement.</w:t>
      </w:r>
    </w:p>
    <w:p w14:paraId="20A06965" w14:textId="77777777" w:rsidR="003D44DE" w:rsidRPr="00D616F2" w:rsidRDefault="003D44DE" w:rsidP="00C433AE">
      <w:pPr>
        <w:pStyle w:val="ListParagraph"/>
        <w:numPr>
          <w:ilvl w:val="0"/>
          <w:numId w:val="22"/>
        </w:numPr>
        <w:jc w:val="both"/>
        <w:rPr>
          <w:rFonts w:ascii="Arial" w:hAnsi="Arial" w:cs="Arial"/>
          <w:sz w:val="20"/>
          <w:szCs w:val="20"/>
        </w:rPr>
      </w:pPr>
      <w:r w:rsidRPr="00D616F2">
        <w:rPr>
          <w:rFonts w:ascii="Arial" w:hAnsi="Arial" w:cs="Arial"/>
          <w:sz w:val="20"/>
          <w:szCs w:val="20"/>
        </w:rPr>
        <w:t>If the award held is a current (gained after 1st January 2013) Europe Netball Umpiring Award, then no further supporting information is required.</w:t>
      </w:r>
    </w:p>
    <w:p w14:paraId="44F81B63" w14:textId="77777777" w:rsidR="003D44DE" w:rsidRPr="00D616F2" w:rsidRDefault="003D44DE" w:rsidP="00C433AE">
      <w:pPr>
        <w:pStyle w:val="ListParagraph"/>
        <w:numPr>
          <w:ilvl w:val="0"/>
          <w:numId w:val="22"/>
        </w:numPr>
        <w:jc w:val="both"/>
        <w:rPr>
          <w:rFonts w:ascii="Arial" w:hAnsi="Arial" w:cs="Arial"/>
          <w:sz w:val="20"/>
          <w:szCs w:val="20"/>
        </w:rPr>
      </w:pPr>
      <w:r w:rsidRPr="00D616F2">
        <w:rPr>
          <w:rFonts w:ascii="Arial" w:hAnsi="Arial" w:cs="Arial"/>
          <w:sz w:val="20"/>
          <w:szCs w:val="20"/>
        </w:rPr>
        <w:t xml:space="preserve">If the award has been endorsed by Europe Netball through its accreditation programme, then the moving umpire should notify NGB of the new country. The NGB should contact Europe Netball Officiating Director to verify that the umpire’s home country award falls within the programme and confirms these details back to the NGB. </w:t>
      </w:r>
    </w:p>
    <w:p w14:paraId="7D3F7AAE" w14:textId="77777777" w:rsidR="003D44DE" w:rsidRPr="00D616F2" w:rsidRDefault="003D44DE" w:rsidP="00C433AE">
      <w:pPr>
        <w:pStyle w:val="ListParagraph"/>
        <w:numPr>
          <w:ilvl w:val="0"/>
          <w:numId w:val="22"/>
        </w:numPr>
        <w:jc w:val="both"/>
        <w:rPr>
          <w:rFonts w:ascii="Arial" w:hAnsi="Arial" w:cs="Arial"/>
          <w:sz w:val="20"/>
          <w:szCs w:val="20"/>
        </w:rPr>
      </w:pPr>
      <w:r w:rsidRPr="00D616F2">
        <w:rPr>
          <w:rFonts w:ascii="Arial" w:hAnsi="Arial" w:cs="Arial"/>
          <w:sz w:val="20"/>
          <w:szCs w:val="20"/>
        </w:rPr>
        <w:t>If the award held is not a current Europe Netball Umpiring Award (i.e., gained before 1st January 2013) then the evidence must provide information detailing the scope and content of the relevant accreditation level achieved to facilitate cross correlation of the current and previous Europe Netball Umpiring Award schemes and accreditation levels.</w:t>
      </w:r>
    </w:p>
    <w:p w14:paraId="07525DA0" w14:textId="3A1D8E91" w:rsidR="003D44DE" w:rsidRPr="00D616F2" w:rsidRDefault="003D44DE" w:rsidP="00C433AE">
      <w:pPr>
        <w:pStyle w:val="ListParagraph"/>
        <w:numPr>
          <w:ilvl w:val="0"/>
          <w:numId w:val="22"/>
        </w:numPr>
        <w:jc w:val="both"/>
        <w:rPr>
          <w:rFonts w:ascii="Arial" w:hAnsi="Arial" w:cs="Arial"/>
          <w:sz w:val="20"/>
          <w:szCs w:val="20"/>
        </w:rPr>
      </w:pPr>
      <w:r w:rsidRPr="00D616F2">
        <w:rPr>
          <w:rFonts w:ascii="Arial" w:hAnsi="Arial" w:cs="Arial"/>
          <w:sz w:val="20"/>
          <w:szCs w:val="20"/>
        </w:rPr>
        <w:t xml:space="preserve">The umpire shall submit this documentary evidence, using the Europe Netball Officiating Umpire Transfer Request Form (see Appendix </w:t>
      </w:r>
      <w:r w:rsidR="00277F2B" w:rsidRPr="00D616F2">
        <w:rPr>
          <w:rFonts w:ascii="Arial" w:hAnsi="Arial" w:cs="Arial"/>
          <w:sz w:val="20"/>
          <w:szCs w:val="20"/>
        </w:rPr>
        <w:t>‘</w:t>
      </w:r>
      <w:r w:rsidRPr="00D616F2">
        <w:rPr>
          <w:rFonts w:ascii="Arial" w:hAnsi="Arial" w:cs="Arial"/>
          <w:sz w:val="20"/>
          <w:szCs w:val="20"/>
        </w:rPr>
        <w:t>A</w:t>
      </w:r>
      <w:r w:rsidR="00277F2B" w:rsidRPr="00D616F2">
        <w:rPr>
          <w:rFonts w:ascii="Arial" w:hAnsi="Arial" w:cs="Arial"/>
          <w:sz w:val="20"/>
          <w:szCs w:val="20"/>
        </w:rPr>
        <w:t>’</w:t>
      </w:r>
      <w:r w:rsidRPr="00D616F2">
        <w:rPr>
          <w:rFonts w:ascii="Arial" w:hAnsi="Arial" w:cs="Arial"/>
          <w:sz w:val="20"/>
          <w:szCs w:val="20"/>
        </w:rPr>
        <w:t xml:space="preserve"> attached) to the NGB of their new country of residence together with a written request for transfer of accreditation to be considered.</w:t>
      </w:r>
    </w:p>
    <w:p w14:paraId="7DDE72B3" w14:textId="77777777" w:rsidR="003D44DE" w:rsidRPr="00D616F2" w:rsidRDefault="003D44DE" w:rsidP="00C433AE">
      <w:pPr>
        <w:pStyle w:val="ListParagraph"/>
        <w:numPr>
          <w:ilvl w:val="0"/>
          <w:numId w:val="22"/>
        </w:numPr>
        <w:jc w:val="both"/>
        <w:rPr>
          <w:rFonts w:ascii="Arial" w:hAnsi="Arial" w:cs="Arial"/>
          <w:sz w:val="20"/>
          <w:szCs w:val="20"/>
        </w:rPr>
      </w:pPr>
      <w:r w:rsidRPr="00D616F2">
        <w:rPr>
          <w:rFonts w:ascii="Arial" w:hAnsi="Arial" w:cs="Arial"/>
          <w:sz w:val="20"/>
          <w:szCs w:val="20"/>
        </w:rPr>
        <w:t>This written transfer request shall provide the following information:</w:t>
      </w:r>
    </w:p>
    <w:p w14:paraId="59E34A57" w14:textId="51FEF6CF" w:rsidR="003D44DE" w:rsidRPr="00D616F2" w:rsidRDefault="003D44DE" w:rsidP="00C433AE">
      <w:pPr>
        <w:pStyle w:val="ListParagraph"/>
        <w:numPr>
          <w:ilvl w:val="0"/>
          <w:numId w:val="23"/>
        </w:numPr>
        <w:jc w:val="both"/>
        <w:rPr>
          <w:rFonts w:ascii="Arial" w:hAnsi="Arial" w:cs="Arial"/>
          <w:sz w:val="20"/>
          <w:szCs w:val="20"/>
        </w:rPr>
      </w:pPr>
      <w:r w:rsidRPr="00D616F2">
        <w:rPr>
          <w:rFonts w:ascii="Arial" w:hAnsi="Arial" w:cs="Arial"/>
          <w:sz w:val="20"/>
          <w:szCs w:val="20"/>
        </w:rPr>
        <w:t>a forwarding address and contact details</w:t>
      </w:r>
      <w:r w:rsidR="00B95065" w:rsidRPr="00D616F2">
        <w:rPr>
          <w:rFonts w:ascii="Arial" w:hAnsi="Arial" w:cs="Arial"/>
          <w:sz w:val="20"/>
          <w:szCs w:val="20"/>
        </w:rPr>
        <w:t>*</w:t>
      </w:r>
    </w:p>
    <w:p w14:paraId="7FA7DB9F" w14:textId="3D4F55EA" w:rsidR="003D44DE" w:rsidRPr="00D616F2" w:rsidRDefault="003D44DE" w:rsidP="00C433AE">
      <w:pPr>
        <w:pStyle w:val="ListParagraph"/>
        <w:numPr>
          <w:ilvl w:val="0"/>
          <w:numId w:val="23"/>
        </w:numPr>
        <w:jc w:val="both"/>
        <w:rPr>
          <w:rFonts w:ascii="Arial" w:hAnsi="Arial" w:cs="Arial"/>
          <w:sz w:val="20"/>
          <w:szCs w:val="20"/>
        </w:rPr>
      </w:pPr>
      <w:r w:rsidRPr="00D616F2">
        <w:rPr>
          <w:rFonts w:ascii="Arial" w:hAnsi="Arial" w:cs="Arial"/>
          <w:sz w:val="20"/>
          <w:szCs w:val="20"/>
        </w:rPr>
        <w:t>the level of umpire accreditation requested</w:t>
      </w:r>
      <w:r w:rsidR="00B95065" w:rsidRPr="00D616F2">
        <w:rPr>
          <w:rFonts w:ascii="Arial" w:hAnsi="Arial" w:cs="Arial"/>
          <w:sz w:val="20"/>
          <w:szCs w:val="20"/>
        </w:rPr>
        <w:t>*</w:t>
      </w:r>
    </w:p>
    <w:p w14:paraId="65A151CE" w14:textId="279FCF5F" w:rsidR="003D44DE" w:rsidRPr="00D616F2" w:rsidRDefault="003D44DE" w:rsidP="00C433AE">
      <w:pPr>
        <w:pStyle w:val="ListParagraph"/>
        <w:numPr>
          <w:ilvl w:val="0"/>
          <w:numId w:val="23"/>
        </w:numPr>
        <w:jc w:val="both"/>
        <w:rPr>
          <w:rFonts w:ascii="Arial" w:hAnsi="Arial" w:cs="Arial"/>
          <w:sz w:val="20"/>
          <w:szCs w:val="20"/>
        </w:rPr>
      </w:pPr>
      <w:r w:rsidRPr="00D616F2">
        <w:rPr>
          <w:rFonts w:ascii="Arial" w:hAnsi="Arial" w:cs="Arial"/>
          <w:sz w:val="20"/>
          <w:szCs w:val="20"/>
        </w:rPr>
        <w:t>an estimated period (timescale) of residence if not permanent</w:t>
      </w:r>
      <w:r w:rsidR="00B95065" w:rsidRPr="00D616F2">
        <w:rPr>
          <w:rFonts w:ascii="Arial" w:hAnsi="Arial" w:cs="Arial"/>
          <w:sz w:val="20"/>
          <w:szCs w:val="20"/>
        </w:rPr>
        <w:t>*</w:t>
      </w:r>
    </w:p>
    <w:p w14:paraId="78CC2D2A" w14:textId="38E32F6D" w:rsidR="003D44DE" w:rsidRPr="00D616F2" w:rsidRDefault="003D44DE" w:rsidP="00C433AE">
      <w:pPr>
        <w:pStyle w:val="ListParagraph"/>
        <w:numPr>
          <w:ilvl w:val="0"/>
          <w:numId w:val="23"/>
        </w:numPr>
        <w:jc w:val="both"/>
        <w:rPr>
          <w:rFonts w:ascii="Arial" w:hAnsi="Arial" w:cs="Arial"/>
          <w:sz w:val="20"/>
          <w:szCs w:val="20"/>
        </w:rPr>
      </w:pPr>
      <w:r w:rsidRPr="00D616F2">
        <w:rPr>
          <w:rFonts w:ascii="Arial" w:hAnsi="Arial" w:cs="Arial"/>
          <w:sz w:val="20"/>
          <w:szCs w:val="20"/>
        </w:rPr>
        <w:t>documentary evidence of any additional umpire accreditation e.g., umpire assessor or tutor or mentor</w:t>
      </w:r>
      <w:r w:rsidR="00B95065" w:rsidRPr="00D616F2">
        <w:rPr>
          <w:rFonts w:ascii="Arial" w:hAnsi="Arial" w:cs="Arial"/>
          <w:sz w:val="20"/>
          <w:szCs w:val="20"/>
        </w:rPr>
        <w:t>*</w:t>
      </w:r>
    </w:p>
    <w:p w14:paraId="4BEDA296" w14:textId="617577CC" w:rsidR="003D44DE" w:rsidRPr="00D616F2" w:rsidRDefault="003D44DE" w:rsidP="00C433AE">
      <w:pPr>
        <w:pStyle w:val="ListParagraph"/>
        <w:numPr>
          <w:ilvl w:val="0"/>
          <w:numId w:val="23"/>
        </w:numPr>
        <w:jc w:val="both"/>
        <w:rPr>
          <w:rFonts w:ascii="Arial" w:hAnsi="Arial" w:cs="Arial"/>
          <w:sz w:val="20"/>
          <w:szCs w:val="20"/>
        </w:rPr>
      </w:pPr>
      <w:r w:rsidRPr="00D616F2">
        <w:rPr>
          <w:rFonts w:ascii="Arial" w:hAnsi="Arial" w:cs="Arial"/>
          <w:sz w:val="20"/>
          <w:szCs w:val="20"/>
        </w:rPr>
        <w:t xml:space="preserve">written agreement to comply with the child protection Safeguarding Rules and Regulations currently in force in the new member </w:t>
      </w:r>
      <w:proofErr w:type="gramStart"/>
      <w:r w:rsidRPr="00D616F2">
        <w:rPr>
          <w:rFonts w:ascii="Arial" w:hAnsi="Arial" w:cs="Arial"/>
          <w:sz w:val="20"/>
          <w:szCs w:val="20"/>
        </w:rPr>
        <w:t>country.</w:t>
      </w:r>
      <w:r w:rsidR="00B95065" w:rsidRPr="00D616F2">
        <w:rPr>
          <w:rFonts w:ascii="Arial" w:hAnsi="Arial" w:cs="Arial"/>
          <w:sz w:val="20"/>
          <w:szCs w:val="20"/>
        </w:rPr>
        <w:t>*</w:t>
      </w:r>
      <w:proofErr w:type="gramEnd"/>
    </w:p>
    <w:p w14:paraId="768337EB" w14:textId="77777777" w:rsidR="003D44DE" w:rsidRPr="00D616F2" w:rsidRDefault="003D44DE" w:rsidP="00C433AE">
      <w:pPr>
        <w:spacing w:after="0"/>
        <w:ind w:left="1080"/>
        <w:jc w:val="both"/>
        <w:rPr>
          <w:rFonts w:ascii="Arial" w:hAnsi="Arial" w:cs="Arial"/>
          <w:sz w:val="20"/>
          <w:szCs w:val="20"/>
          <w:shd w:val="clear" w:color="auto" w:fill="FFFFFF"/>
        </w:rPr>
      </w:pPr>
    </w:p>
    <w:p w14:paraId="23053400" w14:textId="687D6B8F" w:rsidR="003D44DE" w:rsidRPr="00D616F2" w:rsidRDefault="00B95065" w:rsidP="00C433AE">
      <w:pPr>
        <w:spacing w:after="0"/>
        <w:ind w:left="1080"/>
        <w:jc w:val="both"/>
        <w:rPr>
          <w:rFonts w:ascii="Arial" w:hAnsi="Arial" w:cs="Arial"/>
          <w:b/>
          <w:bCs/>
          <w:sz w:val="20"/>
          <w:szCs w:val="20"/>
        </w:rPr>
      </w:pPr>
      <w:r w:rsidRPr="00D616F2">
        <w:rPr>
          <w:rFonts w:ascii="Arial" w:hAnsi="Arial" w:cs="Arial"/>
          <w:b/>
          <w:bCs/>
          <w:sz w:val="20"/>
          <w:szCs w:val="20"/>
          <w:shd w:val="clear" w:color="auto" w:fill="FFFFFF"/>
        </w:rPr>
        <w:t xml:space="preserve">* </w:t>
      </w:r>
      <w:r w:rsidR="003D44DE" w:rsidRPr="00D616F2">
        <w:rPr>
          <w:rFonts w:ascii="Arial" w:hAnsi="Arial" w:cs="Arial"/>
          <w:b/>
          <w:bCs/>
          <w:sz w:val="20"/>
          <w:szCs w:val="20"/>
          <w:shd w:val="clear" w:color="auto" w:fill="FFFFFF"/>
        </w:rPr>
        <w:t>What is the purpose of obtaining this information?</w:t>
      </w:r>
    </w:p>
    <w:p w14:paraId="19A8A0C5" w14:textId="77777777" w:rsidR="003D44DE" w:rsidRPr="00D616F2" w:rsidRDefault="003D44DE" w:rsidP="00C433AE">
      <w:pPr>
        <w:numPr>
          <w:ilvl w:val="0"/>
          <w:numId w:val="24"/>
        </w:numPr>
        <w:shd w:val="clear" w:color="auto" w:fill="FFFFFF"/>
        <w:spacing w:before="100" w:beforeAutospacing="1" w:after="0" w:line="240" w:lineRule="auto"/>
        <w:jc w:val="both"/>
        <w:rPr>
          <w:rFonts w:ascii="Arial" w:eastAsia="Times New Roman" w:hAnsi="Arial" w:cs="Arial"/>
          <w:sz w:val="20"/>
          <w:szCs w:val="20"/>
        </w:rPr>
      </w:pPr>
      <w:r w:rsidRPr="00D616F2">
        <w:rPr>
          <w:rFonts w:ascii="Arial" w:eastAsia="Times New Roman" w:hAnsi="Arial" w:cs="Arial"/>
          <w:sz w:val="20"/>
          <w:szCs w:val="20"/>
        </w:rPr>
        <w:t>an indication of likely mobility (for being able to travel to officiate)</w:t>
      </w:r>
    </w:p>
    <w:p w14:paraId="752C64F4" w14:textId="77777777" w:rsidR="003D44DE" w:rsidRPr="00D616F2" w:rsidRDefault="003D44DE" w:rsidP="00C433AE">
      <w:pPr>
        <w:numPr>
          <w:ilvl w:val="0"/>
          <w:numId w:val="24"/>
        </w:numPr>
        <w:shd w:val="clear" w:color="auto" w:fill="FFFFFF"/>
        <w:spacing w:before="100" w:beforeAutospacing="1" w:after="0" w:line="240" w:lineRule="auto"/>
        <w:jc w:val="both"/>
        <w:rPr>
          <w:rFonts w:ascii="Arial" w:eastAsia="Times New Roman" w:hAnsi="Arial" w:cs="Arial"/>
          <w:sz w:val="20"/>
          <w:szCs w:val="20"/>
        </w:rPr>
      </w:pPr>
      <w:r w:rsidRPr="00D616F2">
        <w:rPr>
          <w:rFonts w:ascii="Arial" w:eastAsia="Times New Roman" w:hAnsi="Arial" w:cs="Arial"/>
          <w:sz w:val="20"/>
          <w:szCs w:val="20"/>
        </w:rPr>
        <w:t>any limitations or restrictions on being able to officiate (e.g., physical; work related; religion)</w:t>
      </w:r>
    </w:p>
    <w:p w14:paraId="4329D81B" w14:textId="77777777" w:rsidR="003D44DE" w:rsidRPr="00D616F2" w:rsidRDefault="003D44DE" w:rsidP="00C433AE">
      <w:pPr>
        <w:numPr>
          <w:ilvl w:val="0"/>
          <w:numId w:val="24"/>
        </w:numPr>
        <w:shd w:val="clear" w:color="auto" w:fill="FFFFFF"/>
        <w:spacing w:before="100" w:beforeAutospacing="1" w:after="0" w:line="240" w:lineRule="auto"/>
        <w:jc w:val="both"/>
        <w:rPr>
          <w:rFonts w:ascii="Arial" w:eastAsia="Times New Roman" w:hAnsi="Arial" w:cs="Arial"/>
          <w:sz w:val="20"/>
          <w:szCs w:val="20"/>
        </w:rPr>
      </w:pPr>
      <w:r w:rsidRPr="00D616F2">
        <w:rPr>
          <w:rFonts w:ascii="Arial" w:eastAsia="Times New Roman" w:hAnsi="Arial" w:cs="Arial"/>
          <w:sz w:val="20"/>
          <w:szCs w:val="20"/>
        </w:rPr>
        <w:t>how active they intend to be as an umpire.</w:t>
      </w:r>
    </w:p>
    <w:p w14:paraId="15A6F6D8" w14:textId="77777777" w:rsidR="00B95065" w:rsidRPr="00D616F2" w:rsidRDefault="00B95065" w:rsidP="00C433AE">
      <w:pPr>
        <w:ind w:left="360"/>
        <w:jc w:val="both"/>
        <w:rPr>
          <w:rFonts w:ascii="Arial" w:hAnsi="Arial" w:cs="Arial"/>
          <w:sz w:val="20"/>
          <w:szCs w:val="20"/>
        </w:rPr>
      </w:pPr>
    </w:p>
    <w:p w14:paraId="37545A34" w14:textId="3BA074A0" w:rsidR="003D44DE" w:rsidRPr="00D616F2" w:rsidRDefault="003D44DE" w:rsidP="00C433AE">
      <w:pPr>
        <w:pStyle w:val="ListParagraph"/>
        <w:numPr>
          <w:ilvl w:val="0"/>
          <w:numId w:val="25"/>
        </w:numPr>
        <w:jc w:val="both"/>
        <w:rPr>
          <w:rFonts w:ascii="Arial" w:hAnsi="Arial" w:cs="Arial"/>
          <w:sz w:val="20"/>
          <w:szCs w:val="20"/>
        </w:rPr>
      </w:pPr>
      <w:r w:rsidRPr="00D616F2">
        <w:rPr>
          <w:rFonts w:ascii="Arial" w:hAnsi="Arial" w:cs="Arial"/>
          <w:sz w:val="20"/>
          <w:szCs w:val="20"/>
        </w:rPr>
        <w:t>The NGB of their new country of residence shall consider this request and respond to the Umpire within one calendar month of receiving the relevant documentation.</w:t>
      </w:r>
    </w:p>
    <w:p w14:paraId="3A1540ED" w14:textId="77777777" w:rsidR="003D44DE" w:rsidRPr="00D616F2" w:rsidRDefault="003D44DE" w:rsidP="00C433AE">
      <w:pPr>
        <w:pStyle w:val="ListParagraph"/>
        <w:numPr>
          <w:ilvl w:val="0"/>
          <w:numId w:val="25"/>
        </w:numPr>
        <w:jc w:val="both"/>
        <w:rPr>
          <w:rFonts w:ascii="Arial" w:hAnsi="Arial" w:cs="Arial"/>
          <w:sz w:val="20"/>
          <w:szCs w:val="20"/>
        </w:rPr>
      </w:pPr>
      <w:r w:rsidRPr="00D616F2">
        <w:rPr>
          <w:rFonts w:ascii="Arial" w:hAnsi="Arial" w:cs="Arial"/>
          <w:sz w:val="20"/>
          <w:szCs w:val="20"/>
        </w:rPr>
        <w:t>The initial response may be a holding reply if the NGB requires either further supporting information and/or additional time to verify the transfer request.</w:t>
      </w:r>
    </w:p>
    <w:p w14:paraId="5C689B3D" w14:textId="77777777" w:rsidR="003D44DE" w:rsidRPr="00D616F2" w:rsidRDefault="003D44DE" w:rsidP="00C433AE">
      <w:pPr>
        <w:pStyle w:val="ListParagraph"/>
        <w:numPr>
          <w:ilvl w:val="0"/>
          <w:numId w:val="25"/>
        </w:numPr>
        <w:jc w:val="both"/>
        <w:rPr>
          <w:rFonts w:ascii="Arial" w:hAnsi="Arial" w:cs="Arial"/>
          <w:sz w:val="20"/>
          <w:szCs w:val="20"/>
        </w:rPr>
      </w:pPr>
      <w:r w:rsidRPr="00D616F2">
        <w:rPr>
          <w:rFonts w:ascii="Arial" w:hAnsi="Arial" w:cs="Arial"/>
          <w:sz w:val="20"/>
          <w:szCs w:val="20"/>
        </w:rPr>
        <w:t>An approved transfer request will normally be granted for the duration of the residency in the new member country.</w:t>
      </w:r>
    </w:p>
    <w:p w14:paraId="34185684" w14:textId="77777777" w:rsidR="003D44DE" w:rsidRPr="00D616F2" w:rsidRDefault="003D44DE" w:rsidP="00C433AE">
      <w:pPr>
        <w:pStyle w:val="ListParagraph"/>
        <w:numPr>
          <w:ilvl w:val="0"/>
          <w:numId w:val="25"/>
        </w:numPr>
        <w:jc w:val="both"/>
        <w:rPr>
          <w:rFonts w:ascii="Arial" w:hAnsi="Arial" w:cs="Arial"/>
          <w:sz w:val="20"/>
          <w:szCs w:val="20"/>
        </w:rPr>
      </w:pPr>
      <w:r w:rsidRPr="00D616F2">
        <w:rPr>
          <w:rFonts w:ascii="Arial" w:hAnsi="Arial" w:cs="Arial"/>
          <w:sz w:val="20"/>
          <w:szCs w:val="20"/>
        </w:rPr>
        <w:t>The NGB may require the umpire to undertake a further practical assessment, which may include the multi-stage fitness test (MSFT).</w:t>
      </w:r>
    </w:p>
    <w:p w14:paraId="24BBDA40" w14:textId="77777777" w:rsidR="003D44DE" w:rsidRPr="00D616F2" w:rsidRDefault="003D44DE" w:rsidP="00C433AE">
      <w:pPr>
        <w:pStyle w:val="ListParagraph"/>
        <w:numPr>
          <w:ilvl w:val="0"/>
          <w:numId w:val="25"/>
        </w:numPr>
        <w:jc w:val="both"/>
        <w:rPr>
          <w:rFonts w:ascii="Arial" w:hAnsi="Arial" w:cs="Arial"/>
          <w:sz w:val="20"/>
          <w:szCs w:val="20"/>
        </w:rPr>
      </w:pPr>
      <w:r w:rsidRPr="00D616F2">
        <w:rPr>
          <w:rFonts w:ascii="Arial" w:hAnsi="Arial" w:cs="Arial"/>
          <w:sz w:val="20"/>
          <w:szCs w:val="20"/>
        </w:rPr>
        <w:t>If the transfer request is declined, the NGB shall provide the umpire with appropriately detailed reasons together with an indication of when the umpire can submit a further transfer request.</w:t>
      </w:r>
    </w:p>
    <w:p w14:paraId="55B089FD" w14:textId="76ABBEE1" w:rsidR="003D44DE" w:rsidRPr="00D616F2" w:rsidRDefault="003D44DE" w:rsidP="00C433AE">
      <w:pPr>
        <w:pStyle w:val="ListParagraph"/>
        <w:numPr>
          <w:ilvl w:val="0"/>
          <w:numId w:val="25"/>
        </w:numPr>
        <w:jc w:val="both"/>
        <w:rPr>
          <w:rFonts w:ascii="Arial" w:hAnsi="Arial" w:cs="Arial"/>
          <w:sz w:val="20"/>
          <w:szCs w:val="20"/>
        </w:rPr>
      </w:pPr>
      <w:r w:rsidRPr="00D616F2">
        <w:rPr>
          <w:rFonts w:ascii="Arial" w:hAnsi="Arial" w:cs="Arial"/>
          <w:sz w:val="20"/>
          <w:szCs w:val="20"/>
        </w:rPr>
        <w:t xml:space="preserve">The umpire shall notify </w:t>
      </w:r>
      <w:r w:rsidR="004F3717" w:rsidRPr="00D616F2">
        <w:rPr>
          <w:rFonts w:ascii="Arial" w:hAnsi="Arial" w:cs="Arial"/>
          <w:sz w:val="20"/>
          <w:szCs w:val="20"/>
        </w:rPr>
        <w:t>their</w:t>
      </w:r>
      <w:r w:rsidRPr="00D616F2">
        <w:rPr>
          <w:rFonts w:ascii="Arial" w:hAnsi="Arial" w:cs="Arial"/>
          <w:sz w:val="20"/>
          <w:szCs w:val="20"/>
        </w:rPr>
        <w:t xml:space="preserve"> home NGB of the result of </w:t>
      </w:r>
      <w:r w:rsidR="004F3717" w:rsidRPr="00D616F2">
        <w:rPr>
          <w:rFonts w:ascii="Arial" w:hAnsi="Arial" w:cs="Arial"/>
          <w:sz w:val="20"/>
          <w:szCs w:val="20"/>
        </w:rPr>
        <w:t>their</w:t>
      </w:r>
      <w:r w:rsidRPr="00D616F2">
        <w:rPr>
          <w:rFonts w:ascii="Arial" w:hAnsi="Arial" w:cs="Arial"/>
          <w:sz w:val="20"/>
          <w:szCs w:val="20"/>
        </w:rPr>
        <w:t xml:space="preserve"> transfer of accreditation request, together with any accompanying caveats.</w:t>
      </w:r>
    </w:p>
    <w:p w14:paraId="58F1038F" w14:textId="77777777" w:rsidR="003D44DE" w:rsidRPr="00D616F2" w:rsidRDefault="003D44DE" w:rsidP="00C433AE">
      <w:pPr>
        <w:jc w:val="both"/>
        <w:rPr>
          <w:rFonts w:ascii="Arial" w:hAnsi="Arial" w:cs="Arial"/>
          <w:b/>
          <w:i/>
          <w:sz w:val="20"/>
          <w:szCs w:val="20"/>
        </w:rPr>
      </w:pPr>
    </w:p>
    <w:p w14:paraId="31226F46" w14:textId="77777777" w:rsidR="003D44DE" w:rsidRPr="00D616F2" w:rsidRDefault="003D44DE" w:rsidP="00C433AE">
      <w:pPr>
        <w:jc w:val="both"/>
        <w:rPr>
          <w:rFonts w:ascii="Arial" w:hAnsi="Arial" w:cs="Arial"/>
          <w:b/>
          <w:sz w:val="20"/>
          <w:szCs w:val="20"/>
          <w:u w:val="single"/>
        </w:rPr>
      </w:pPr>
      <w:r w:rsidRPr="00D616F2">
        <w:rPr>
          <w:rFonts w:ascii="Arial" w:hAnsi="Arial" w:cs="Arial"/>
          <w:b/>
          <w:sz w:val="20"/>
          <w:szCs w:val="20"/>
          <w:u w:val="single"/>
        </w:rPr>
        <w:lastRenderedPageBreak/>
        <w:t>NOTES</w:t>
      </w:r>
    </w:p>
    <w:p w14:paraId="39051B6C" w14:textId="77777777" w:rsidR="003D44DE" w:rsidRPr="00D616F2" w:rsidRDefault="003D44DE" w:rsidP="00C433AE">
      <w:pPr>
        <w:ind w:left="720" w:hanging="720"/>
        <w:jc w:val="both"/>
        <w:rPr>
          <w:rFonts w:ascii="Arial" w:hAnsi="Arial" w:cs="Arial"/>
          <w:b/>
          <w:sz w:val="20"/>
          <w:szCs w:val="20"/>
        </w:rPr>
      </w:pPr>
      <w:r w:rsidRPr="00D616F2">
        <w:rPr>
          <w:rFonts w:ascii="Arial" w:hAnsi="Arial" w:cs="Arial"/>
          <w:b/>
          <w:sz w:val="20"/>
          <w:szCs w:val="20"/>
        </w:rPr>
        <w:t>1.</w:t>
      </w:r>
      <w:r w:rsidRPr="00D616F2">
        <w:rPr>
          <w:rFonts w:ascii="Arial" w:hAnsi="Arial" w:cs="Arial"/>
          <w:b/>
          <w:sz w:val="20"/>
          <w:szCs w:val="20"/>
        </w:rPr>
        <w:tab/>
        <w:t>This paper was ratified by the Europe Netball Council, on 20th June 2015 and is effective from 1st July 2015</w:t>
      </w:r>
    </w:p>
    <w:p w14:paraId="72000CCA" w14:textId="77777777" w:rsidR="003D44DE" w:rsidRPr="00D616F2" w:rsidRDefault="003D44DE" w:rsidP="00C433AE">
      <w:pPr>
        <w:jc w:val="both"/>
        <w:rPr>
          <w:rFonts w:ascii="Arial" w:hAnsi="Arial" w:cs="Arial"/>
          <w:b/>
          <w:sz w:val="20"/>
          <w:szCs w:val="20"/>
        </w:rPr>
      </w:pPr>
      <w:r w:rsidRPr="00D616F2">
        <w:rPr>
          <w:rFonts w:ascii="Arial" w:hAnsi="Arial" w:cs="Arial"/>
          <w:b/>
          <w:sz w:val="20"/>
          <w:szCs w:val="20"/>
        </w:rPr>
        <w:t>2.</w:t>
      </w:r>
      <w:r w:rsidRPr="00D616F2">
        <w:rPr>
          <w:rFonts w:ascii="Arial" w:hAnsi="Arial" w:cs="Arial"/>
          <w:b/>
          <w:sz w:val="20"/>
          <w:szCs w:val="20"/>
        </w:rPr>
        <w:tab/>
      </w:r>
      <w:r w:rsidRPr="00D616F2">
        <w:rPr>
          <w:rFonts w:ascii="Arial" w:hAnsi="Arial" w:cs="Arial"/>
          <w:b/>
          <w:sz w:val="20"/>
          <w:szCs w:val="20"/>
          <w:u w:val="single"/>
        </w:rPr>
        <w:t>Appendix ‘A’ attached</w:t>
      </w:r>
      <w:r w:rsidRPr="00D616F2">
        <w:rPr>
          <w:rFonts w:ascii="Arial" w:hAnsi="Arial" w:cs="Arial"/>
          <w:b/>
          <w:sz w:val="20"/>
          <w:szCs w:val="20"/>
        </w:rPr>
        <w:t>:</w:t>
      </w:r>
      <w:r w:rsidRPr="00D616F2">
        <w:rPr>
          <w:rFonts w:ascii="Arial" w:hAnsi="Arial" w:cs="Arial"/>
          <w:b/>
          <w:sz w:val="20"/>
          <w:szCs w:val="20"/>
        </w:rPr>
        <w:tab/>
      </w:r>
      <w:r w:rsidRPr="00D616F2">
        <w:rPr>
          <w:rFonts w:ascii="Arial" w:hAnsi="Arial" w:cs="Arial"/>
          <w:b/>
          <w:bCs/>
          <w:sz w:val="20"/>
          <w:szCs w:val="20"/>
        </w:rPr>
        <w:t>Europe Netball</w:t>
      </w:r>
      <w:r w:rsidRPr="00D616F2">
        <w:rPr>
          <w:rFonts w:ascii="Arial" w:hAnsi="Arial" w:cs="Arial"/>
          <w:b/>
          <w:sz w:val="20"/>
          <w:szCs w:val="20"/>
        </w:rPr>
        <w:t xml:space="preserve"> Officiating – Umpire Transfer Request Form</w:t>
      </w:r>
    </w:p>
    <w:p w14:paraId="06F78D6F" w14:textId="77777777" w:rsidR="003D44DE" w:rsidRPr="00D616F2" w:rsidRDefault="003D44DE" w:rsidP="00C433AE">
      <w:pPr>
        <w:jc w:val="both"/>
        <w:rPr>
          <w:rFonts w:ascii="Arial" w:hAnsi="Arial" w:cs="Arial"/>
          <w:b/>
          <w:i/>
          <w:sz w:val="20"/>
          <w:szCs w:val="20"/>
        </w:rPr>
      </w:pPr>
    </w:p>
    <w:p w14:paraId="61F98C1A" w14:textId="1ACE128C" w:rsidR="00B95065" w:rsidRPr="00D616F2" w:rsidRDefault="00B95065" w:rsidP="00C433AE">
      <w:pPr>
        <w:jc w:val="both"/>
        <w:rPr>
          <w:rFonts w:ascii="Arial" w:hAnsi="Arial" w:cs="Arial"/>
          <w:b/>
          <w:i/>
          <w:sz w:val="20"/>
          <w:szCs w:val="20"/>
        </w:rPr>
      </w:pPr>
      <w:r w:rsidRPr="00D616F2">
        <w:rPr>
          <w:rFonts w:ascii="Arial" w:hAnsi="Arial" w:cs="Arial"/>
          <w:b/>
          <w:i/>
          <w:sz w:val="20"/>
          <w:szCs w:val="20"/>
        </w:rPr>
        <w:br w:type="page"/>
      </w:r>
    </w:p>
    <w:p w14:paraId="265EAF3A" w14:textId="77777777" w:rsidR="003D44DE" w:rsidRPr="00D616F2" w:rsidRDefault="003D44DE" w:rsidP="003D44DE">
      <w:pPr>
        <w:rPr>
          <w:rFonts w:ascii="Arial" w:hAnsi="Arial" w:cs="Arial"/>
          <w:b/>
          <w:sz w:val="24"/>
          <w:szCs w:val="24"/>
        </w:rPr>
      </w:pPr>
      <w:r w:rsidRPr="00D616F2">
        <w:rPr>
          <w:rFonts w:ascii="Arial" w:hAnsi="Arial" w:cs="Arial"/>
          <w:b/>
          <w:sz w:val="24"/>
          <w:szCs w:val="24"/>
        </w:rPr>
        <w:lastRenderedPageBreak/>
        <w:t>Appendix ‘A’</w:t>
      </w:r>
      <w:r w:rsidRPr="00D616F2">
        <w:rPr>
          <w:rFonts w:ascii="Arial" w:hAnsi="Arial" w:cs="Arial"/>
          <w:b/>
          <w:sz w:val="24"/>
          <w:szCs w:val="24"/>
        </w:rPr>
        <w:tab/>
      </w:r>
    </w:p>
    <w:p w14:paraId="08A24B84" w14:textId="0EE9473D" w:rsidR="003D44DE" w:rsidRPr="00D616F2" w:rsidRDefault="003D44DE" w:rsidP="003D44DE">
      <w:pPr>
        <w:rPr>
          <w:rFonts w:ascii="Arial" w:hAnsi="Arial" w:cs="Arial"/>
          <w:b/>
          <w:sz w:val="20"/>
          <w:szCs w:val="20"/>
        </w:rPr>
      </w:pPr>
      <w:r w:rsidRPr="00D616F2">
        <w:rPr>
          <w:rFonts w:ascii="Arial" w:hAnsi="Arial" w:cs="Arial"/>
          <w:b/>
          <w:bCs/>
          <w:sz w:val="20"/>
          <w:szCs w:val="20"/>
        </w:rPr>
        <w:t>Europe Netball</w:t>
      </w:r>
      <w:r w:rsidRPr="00D616F2">
        <w:rPr>
          <w:rFonts w:ascii="Arial" w:hAnsi="Arial" w:cs="Arial"/>
          <w:b/>
          <w:sz w:val="20"/>
          <w:szCs w:val="20"/>
        </w:rPr>
        <w:t xml:space="preserve"> Officiating – Umpire Transfer Request Form</w:t>
      </w:r>
    </w:p>
    <w:p w14:paraId="5537ABF7" w14:textId="77777777" w:rsidR="003D44DE" w:rsidRPr="00D616F2" w:rsidRDefault="003D44DE" w:rsidP="003D44DE">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1542"/>
        <w:gridCol w:w="1557"/>
        <w:gridCol w:w="323"/>
        <w:gridCol w:w="1177"/>
        <w:gridCol w:w="1343"/>
        <w:gridCol w:w="53"/>
        <w:gridCol w:w="2913"/>
      </w:tblGrid>
      <w:tr w:rsidR="00D616F2" w:rsidRPr="00D616F2" w14:paraId="6C852937" w14:textId="77777777" w:rsidTr="00DD54D6">
        <w:tc>
          <w:tcPr>
            <w:tcW w:w="1588" w:type="dxa"/>
          </w:tcPr>
          <w:p w14:paraId="53CD1897" w14:textId="77777777" w:rsidR="003D44DE" w:rsidRPr="00D616F2" w:rsidRDefault="003D44DE" w:rsidP="00DD54D6">
            <w:pPr>
              <w:rPr>
                <w:rFonts w:ascii="Arial" w:hAnsi="Arial" w:cs="Arial"/>
                <w:sz w:val="20"/>
                <w:szCs w:val="20"/>
              </w:rPr>
            </w:pPr>
            <w:r w:rsidRPr="00D616F2">
              <w:rPr>
                <w:rFonts w:ascii="Arial" w:hAnsi="Arial" w:cs="Arial"/>
                <w:sz w:val="20"/>
                <w:szCs w:val="20"/>
              </w:rPr>
              <w:t>Title</w:t>
            </w:r>
          </w:p>
        </w:tc>
        <w:tc>
          <w:tcPr>
            <w:tcW w:w="2062" w:type="dxa"/>
            <w:gridSpan w:val="2"/>
          </w:tcPr>
          <w:p w14:paraId="7E354E57" w14:textId="77777777" w:rsidR="003D44DE" w:rsidRPr="00D616F2" w:rsidRDefault="003D44DE" w:rsidP="00DD54D6">
            <w:pPr>
              <w:rPr>
                <w:rFonts w:ascii="Arial" w:hAnsi="Arial" w:cs="Arial"/>
                <w:sz w:val="20"/>
                <w:szCs w:val="20"/>
              </w:rPr>
            </w:pPr>
            <w:r w:rsidRPr="00D616F2">
              <w:rPr>
                <w:rFonts w:ascii="Arial" w:hAnsi="Arial" w:cs="Arial"/>
                <w:sz w:val="20"/>
                <w:szCs w:val="20"/>
              </w:rPr>
              <w:t>Mr / Mrs / Miss / Ms / Mx</w:t>
            </w:r>
          </w:p>
        </w:tc>
        <w:tc>
          <w:tcPr>
            <w:tcW w:w="1199" w:type="dxa"/>
          </w:tcPr>
          <w:p w14:paraId="5E0B589D" w14:textId="77777777" w:rsidR="003D44DE" w:rsidRPr="00D616F2" w:rsidRDefault="003D44DE" w:rsidP="00DD54D6">
            <w:pPr>
              <w:rPr>
                <w:rFonts w:ascii="Arial" w:hAnsi="Arial" w:cs="Arial"/>
                <w:sz w:val="20"/>
                <w:szCs w:val="20"/>
              </w:rPr>
            </w:pPr>
            <w:r w:rsidRPr="00D616F2">
              <w:rPr>
                <w:rFonts w:ascii="Arial" w:hAnsi="Arial" w:cs="Arial"/>
                <w:sz w:val="20"/>
                <w:szCs w:val="20"/>
              </w:rPr>
              <w:t>Surname</w:t>
            </w:r>
          </w:p>
        </w:tc>
        <w:tc>
          <w:tcPr>
            <w:tcW w:w="4790" w:type="dxa"/>
            <w:gridSpan w:val="3"/>
          </w:tcPr>
          <w:p w14:paraId="7453665C" w14:textId="77777777" w:rsidR="003D44DE" w:rsidRPr="00D616F2" w:rsidRDefault="003D44DE" w:rsidP="00DD54D6">
            <w:pPr>
              <w:rPr>
                <w:rFonts w:ascii="Arial" w:hAnsi="Arial" w:cs="Arial"/>
                <w:sz w:val="20"/>
                <w:szCs w:val="20"/>
              </w:rPr>
            </w:pPr>
          </w:p>
          <w:p w14:paraId="3E8AC3C5" w14:textId="77777777" w:rsidR="003D44DE" w:rsidRPr="00D616F2" w:rsidRDefault="003D44DE" w:rsidP="00DD54D6">
            <w:pPr>
              <w:rPr>
                <w:rFonts w:ascii="Arial" w:hAnsi="Arial" w:cs="Arial"/>
                <w:sz w:val="20"/>
                <w:szCs w:val="20"/>
              </w:rPr>
            </w:pPr>
          </w:p>
        </w:tc>
      </w:tr>
      <w:tr w:rsidR="00D616F2" w:rsidRPr="00D616F2" w14:paraId="14124BD4" w14:textId="77777777" w:rsidTr="00DD54D6">
        <w:tc>
          <w:tcPr>
            <w:tcW w:w="1588" w:type="dxa"/>
          </w:tcPr>
          <w:p w14:paraId="4B8B1C37" w14:textId="77777777" w:rsidR="003D44DE" w:rsidRPr="00D616F2" w:rsidRDefault="003D44DE" w:rsidP="00DD54D6">
            <w:pPr>
              <w:rPr>
                <w:rFonts w:ascii="Arial" w:hAnsi="Arial" w:cs="Arial"/>
                <w:sz w:val="20"/>
                <w:szCs w:val="20"/>
              </w:rPr>
            </w:pPr>
            <w:r w:rsidRPr="00D616F2">
              <w:rPr>
                <w:rFonts w:ascii="Arial" w:hAnsi="Arial" w:cs="Arial"/>
                <w:sz w:val="20"/>
                <w:szCs w:val="20"/>
              </w:rPr>
              <w:t>First Name</w:t>
            </w:r>
          </w:p>
        </w:tc>
        <w:tc>
          <w:tcPr>
            <w:tcW w:w="3261" w:type="dxa"/>
            <w:gridSpan w:val="3"/>
          </w:tcPr>
          <w:p w14:paraId="32C63FED" w14:textId="77777777" w:rsidR="003D44DE" w:rsidRPr="00D616F2" w:rsidRDefault="003D44DE" w:rsidP="00DD54D6">
            <w:pPr>
              <w:rPr>
                <w:rFonts w:ascii="Arial" w:hAnsi="Arial" w:cs="Arial"/>
                <w:sz w:val="20"/>
                <w:szCs w:val="20"/>
              </w:rPr>
            </w:pPr>
          </w:p>
          <w:p w14:paraId="7A8F27AF" w14:textId="77777777" w:rsidR="003D44DE" w:rsidRPr="00D616F2" w:rsidRDefault="003D44DE" w:rsidP="00DD54D6">
            <w:pPr>
              <w:rPr>
                <w:rFonts w:ascii="Arial" w:hAnsi="Arial" w:cs="Arial"/>
                <w:sz w:val="20"/>
                <w:szCs w:val="20"/>
              </w:rPr>
            </w:pPr>
          </w:p>
        </w:tc>
        <w:tc>
          <w:tcPr>
            <w:tcW w:w="1477" w:type="dxa"/>
            <w:gridSpan w:val="2"/>
          </w:tcPr>
          <w:p w14:paraId="60F25471" w14:textId="77777777" w:rsidR="003D44DE" w:rsidRPr="00D616F2" w:rsidRDefault="003D44DE" w:rsidP="00DD54D6">
            <w:pPr>
              <w:rPr>
                <w:rFonts w:ascii="Arial" w:hAnsi="Arial" w:cs="Arial"/>
                <w:sz w:val="20"/>
                <w:szCs w:val="20"/>
              </w:rPr>
            </w:pPr>
            <w:r w:rsidRPr="00D616F2">
              <w:rPr>
                <w:rFonts w:ascii="Arial" w:hAnsi="Arial" w:cs="Arial"/>
                <w:sz w:val="20"/>
                <w:szCs w:val="20"/>
              </w:rPr>
              <w:t>Other Names</w:t>
            </w:r>
          </w:p>
        </w:tc>
        <w:tc>
          <w:tcPr>
            <w:tcW w:w="3313" w:type="dxa"/>
          </w:tcPr>
          <w:p w14:paraId="4B9E543B" w14:textId="77777777" w:rsidR="003D44DE" w:rsidRPr="00D616F2" w:rsidRDefault="003D44DE" w:rsidP="00DD54D6">
            <w:pPr>
              <w:rPr>
                <w:rFonts w:ascii="Arial" w:hAnsi="Arial" w:cs="Arial"/>
                <w:sz w:val="20"/>
                <w:szCs w:val="20"/>
              </w:rPr>
            </w:pPr>
          </w:p>
        </w:tc>
      </w:tr>
      <w:tr w:rsidR="00D616F2" w:rsidRPr="00D616F2" w14:paraId="6D2759A5" w14:textId="77777777" w:rsidTr="00D23878">
        <w:trPr>
          <w:trHeight w:val="626"/>
        </w:trPr>
        <w:tc>
          <w:tcPr>
            <w:tcW w:w="1588" w:type="dxa"/>
          </w:tcPr>
          <w:p w14:paraId="1CF3C92D" w14:textId="77777777" w:rsidR="003D44DE" w:rsidRPr="00D616F2" w:rsidRDefault="003D44DE" w:rsidP="00DD54D6">
            <w:pPr>
              <w:rPr>
                <w:rFonts w:ascii="Arial" w:hAnsi="Arial" w:cs="Arial"/>
                <w:sz w:val="20"/>
                <w:szCs w:val="20"/>
              </w:rPr>
            </w:pPr>
            <w:r w:rsidRPr="00D616F2">
              <w:rPr>
                <w:rFonts w:ascii="Arial" w:hAnsi="Arial" w:cs="Arial"/>
                <w:sz w:val="20"/>
                <w:szCs w:val="20"/>
              </w:rPr>
              <w:t>Address</w:t>
            </w:r>
          </w:p>
        </w:tc>
        <w:tc>
          <w:tcPr>
            <w:tcW w:w="8051" w:type="dxa"/>
            <w:gridSpan w:val="6"/>
          </w:tcPr>
          <w:p w14:paraId="4F798FEC" w14:textId="77777777" w:rsidR="003D44DE" w:rsidRPr="00D616F2" w:rsidRDefault="003D44DE" w:rsidP="00DD54D6">
            <w:pPr>
              <w:rPr>
                <w:rFonts w:ascii="Arial" w:hAnsi="Arial" w:cs="Arial"/>
                <w:sz w:val="20"/>
                <w:szCs w:val="20"/>
              </w:rPr>
            </w:pPr>
          </w:p>
          <w:p w14:paraId="7D7E30E9" w14:textId="77777777" w:rsidR="003D44DE" w:rsidRPr="00D616F2" w:rsidRDefault="003D44DE" w:rsidP="00DD54D6">
            <w:pPr>
              <w:rPr>
                <w:rFonts w:ascii="Arial" w:hAnsi="Arial" w:cs="Arial"/>
                <w:sz w:val="20"/>
                <w:szCs w:val="20"/>
              </w:rPr>
            </w:pPr>
          </w:p>
        </w:tc>
      </w:tr>
      <w:tr w:rsidR="00D616F2" w:rsidRPr="00D616F2" w14:paraId="0AF62F1E" w14:textId="77777777" w:rsidTr="00DD54D6">
        <w:tc>
          <w:tcPr>
            <w:tcW w:w="1588" w:type="dxa"/>
          </w:tcPr>
          <w:p w14:paraId="19A70AA7" w14:textId="77777777" w:rsidR="003D44DE" w:rsidRPr="00D616F2" w:rsidRDefault="003D44DE" w:rsidP="00DD54D6">
            <w:pPr>
              <w:rPr>
                <w:rFonts w:ascii="Arial" w:hAnsi="Arial" w:cs="Arial"/>
                <w:sz w:val="20"/>
                <w:szCs w:val="20"/>
              </w:rPr>
            </w:pPr>
            <w:r w:rsidRPr="00D616F2">
              <w:rPr>
                <w:rFonts w:ascii="Arial" w:hAnsi="Arial" w:cs="Arial"/>
                <w:sz w:val="20"/>
                <w:szCs w:val="20"/>
              </w:rPr>
              <w:t>County</w:t>
            </w:r>
          </w:p>
        </w:tc>
        <w:tc>
          <w:tcPr>
            <w:tcW w:w="3261" w:type="dxa"/>
            <w:gridSpan w:val="3"/>
          </w:tcPr>
          <w:p w14:paraId="385057F3" w14:textId="77777777" w:rsidR="003D44DE" w:rsidRPr="00D616F2" w:rsidRDefault="003D44DE" w:rsidP="00DD54D6">
            <w:pPr>
              <w:rPr>
                <w:rFonts w:ascii="Arial" w:hAnsi="Arial" w:cs="Arial"/>
                <w:sz w:val="20"/>
                <w:szCs w:val="20"/>
              </w:rPr>
            </w:pPr>
          </w:p>
          <w:p w14:paraId="7D4AD05A" w14:textId="77777777" w:rsidR="003D44DE" w:rsidRPr="00D616F2" w:rsidRDefault="003D44DE" w:rsidP="00DD54D6">
            <w:pPr>
              <w:rPr>
                <w:rFonts w:ascii="Arial" w:hAnsi="Arial" w:cs="Arial"/>
                <w:sz w:val="20"/>
                <w:szCs w:val="20"/>
              </w:rPr>
            </w:pPr>
          </w:p>
        </w:tc>
        <w:tc>
          <w:tcPr>
            <w:tcW w:w="1477" w:type="dxa"/>
            <w:gridSpan w:val="2"/>
          </w:tcPr>
          <w:p w14:paraId="3A280D0C" w14:textId="77777777" w:rsidR="003D44DE" w:rsidRPr="00D616F2" w:rsidRDefault="003D44DE" w:rsidP="00DD54D6">
            <w:pPr>
              <w:rPr>
                <w:rFonts w:ascii="Arial" w:hAnsi="Arial" w:cs="Arial"/>
                <w:sz w:val="20"/>
                <w:szCs w:val="20"/>
              </w:rPr>
            </w:pPr>
            <w:r w:rsidRPr="00D616F2">
              <w:rPr>
                <w:rFonts w:ascii="Arial" w:hAnsi="Arial" w:cs="Arial"/>
                <w:sz w:val="20"/>
                <w:szCs w:val="20"/>
              </w:rPr>
              <w:t>Post Code</w:t>
            </w:r>
          </w:p>
        </w:tc>
        <w:tc>
          <w:tcPr>
            <w:tcW w:w="3313" w:type="dxa"/>
          </w:tcPr>
          <w:p w14:paraId="2D89650B" w14:textId="77777777" w:rsidR="003D44DE" w:rsidRPr="00D616F2" w:rsidRDefault="003D44DE" w:rsidP="00DD54D6">
            <w:pPr>
              <w:rPr>
                <w:rFonts w:ascii="Arial" w:hAnsi="Arial" w:cs="Arial"/>
                <w:sz w:val="20"/>
                <w:szCs w:val="20"/>
              </w:rPr>
            </w:pPr>
          </w:p>
        </w:tc>
      </w:tr>
      <w:tr w:rsidR="00D616F2" w:rsidRPr="00D616F2" w14:paraId="1E44EDED" w14:textId="77777777" w:rsidTr="00DD54D6">
        <w:tc>
          <w:tcPr>
            <w:tcW w:w="1588" w:type="dxa"/>
          </w:tcPr>
          <w:p w14:paraId="217A3664" w14:textId="77777777" w:rsidR="003D44DE" w:rsidRPr="00D616F2" w:rsidRDefault="003D44DE" w:rsidP="00DD54D6">
            <w:pPr>
              <w:rPr>
                <w:rFonts w:ascii="Arial" w:hAnsi="Arial" w:cs="Arial"/>
                <w:sz w:val="20"/>
                <w:szCs w:val="20"/>
              </w:rPr>
            </w:pPr>
            <w:r w:rsidRPr="00D616F2">
              <w:rPr>
                <w:rFonts w:ascii="Arial" w:hAnsi="Arial" w:cs="Arial"/>
                <w:sz w:val="20"/>
                <w:szCs w:val="20"/>
              </w:rPr>
              <w:t>Telephone Number</w:t>
            </w:r>
          </w:p>
        </w:tc>
        <w:tc>
          <w:tcPr>
            <w:tcW w:w="8051" w:type="dxa"/>
            <w:gridSpan w:val="6"/>
          </w:tcPr>
          <w:p w14:paraId="68855F69" w14:textId="77777777" w:rsidR="003D44DE" w:rsidRPr="00D616F2" w:rsidRDefault="003D44DE" w:rsidP="00DD54D6">
            <w:pPr>
              <w:rPr>
                <w:rFonts w:ascii="Arial" w:hAnsi="Arial" w:cs="Arial"/>
                <w:sz w:val="20"/>
                <w:szCs w:val="20"/>
              </w:rPr>
            </w:pPr>
          </w:p>
          <w:p w14:paraId="5FAA2B1D" w14:textId="77777777" w:rsidR="003D44DE" w:rsidRPr="00D616F2" w:rsidRDefault="003D44DE" w:rsidP="00DD54D6">
            <w:pPr>
              <w:rPr>
                <w:rFonts w:ascii="Arial" w:hAnsi="Arial" w:cs="Arial"/>
                <w:sz w:val="20"/>
                <w:szCs w:val="20"/>
              </w:rPr>
            </w:pPr>
          </w:p>
        </w:tc>
      </w:tr>
      <w:tr w:rsidR="00D616F2" w:rsidRPr="00D616F2" w14:paraId="402165A9" w14:textId="77777777" w:rsidTr="00DD54D6">
        <w:tc>
          <w:tcPr>
            <w:tcW w:w="1588" w:type="dxa"/>
          </w:tcPr>
          <w:p w14:paraId="55685046" w14:textId="77777777" w:rsidR="003D44DE" w:rsidRPr="00D616F2" w:rsidRDefault="003D44DE" w:rsidP="00DD54D6">
            <w:pPr>
              <w:rPr>
                <w:rFonts w:ascii="Arial" w:hAnsi="Arial" w:cs="Arial"/>
                <w:sz w:val="20"/>
                <w:szCs w:val="20"/>
              </w:rPr>
            </w:pPr>
            <w:r w:rsidRPr="00D616F2">
              <w:rPr>
                <w:rFonts w:ascii="Arial" w:hAnsi="Arial" w:cs="Arial"/>
                <w:sz w:val="20"/>
                <w:szCs w:val="20"/>
              </w:rPr>
              <w:t>Mobile Number</w:t>
            </w:r>
          </w:p>
          <w:p w14:paraId="1DDC6998" w14:textId="77777777" w:rsidR="003D44DE" w:rsidRPr="00D616F2" w:rsidRDefault="003D44DE" w:rsidP="00DD54D6">
            <w:pPr>
              <w:rPr>
                <w:rFonts w:ascii="Arial" w:hAnsi="Arial" w:cs="Arial"/>
                <w:sz w:val="20"/>
                <w:szCs w:val="20"/>
              </w:rPr>
            </w:pPr>
          </w:p>
        </w:tc>
        <w:tc>
          <w:tcPr>
            <w:tcW w:w="8051" w:type="dxa"/>
            <w:gridSpan w:val="6"/>
          </w:tcPr>
          <w:p w14:paraId="2BCBAFBB" w14:textId="77777777" w:rsidR="003D44DE" w:rsidRPr="00D616F2" w:rsidRDefault="003D44DE" w:rsidP="00DD54D6">
            <w:pPr>
              <w:rPr>
                <w:rFonts w:ascii="Arial" w:hAnsi="Arial" w:cs="Arial"/>
                <w:sz w:val="20"/>
                <w:szCs w:val="20"/>
              </w:rPr>
            </w:pPr>
          </w:p>
        </w:tc>
      </w:tr>
      <w:tr w:rsidR="00D616F2" w:rsidRPr="00D616F2" w14:paraId="349D72D9" w14:textId="77777777" w:rsidTr="00DD54D6">
        <w:tc>
          <w:tcPr>
            <w:tcW w:w="1588" w:type="dxa"/>
          </w:tcPr>
          <w:p w14:paraId="5C45DE3B" w14:textId="77777777" w:rsidR="003D44DE" w:rsidRPr="00D616F2" w:rsidRDefault="003D44DE" w:rsidP="00DD54D6">
            <w:pPr>
              <w:rPr>
                <w:rFonts w:ascii="Arial" w:hAnsi="Arial" w:cs="Arial"/>
                <w:sz w:val="20"/>
                <w:szCs w:val="20"/>
              </w:rPr>
            </w:pPr>
            <w:r w:rsidRPr="00D616F2">
              <w:rPr>
                <w:rFonts w:ascii="Arial" w:hAnsi="Arial" w:cs="Arial"/>
                <w:sz w:val="20"/>
                <w:szCs w:val="20"/>
              </w:rPr>
              <w:t>Email</w:t>
            </w:r>
          </w:p>
        </w:tc>
        <w:tc>
          <w:tcPr>
            <w:tcW w:w="8051" w:type="dxa"/>
            <w:gridSpan w:val="6"/>
          </w:tcPr>
          <w:p w14:paraId="7F6B7577" w14:textId="77777777" w:rsidR="003D44DE" w:rsidRPr="00D616F2" w:rsidRDefault="003D44DE" w:rsidP="00DD54D6">
            <w:pPr>
              <w:rPr>
                <w:rFonts w:ascii="Arial" w:hAnsi="Arial" w:cs="Arial"/>
                <w:sz w:val="20"/>
                <w:szCs w:val="20"/>
              </w:rPr>
            </w:pPr>
          </w:p>
          <w:p w14:paraId="588655FB" w14:textId="77777777" w:rsidR="003D44DE" w:rsidRPr="00D616F2" w:rsidRDefault="003D44DE" w:rsidP="00DD54D6">
            <w:pPr>
              <w:rPr>
                <w:rFonts w:ascii="Arial" w:hAnsi="Arial" w:cs="Arial"/>
                <w:sz w:val="20"/>
                <w:szCs w:val="20"/>
              </w:rPr>
            </w:pPr>
          </w:p>
        </w:tc>
      </w:tr>
      <w:tr w:rsidR="00D616F2" w:rsidRPr="00D616F2" w14:paraId="3BE0C3B3" w14:textId="77777777" w:rsidTr="00DD54D6">
        <w:tc>
          <w:tcPr>
            <w:tcW w:w="1588" w:type="dxa"/>
          </w:tcPr>
          <w:p w14:paraId="174BC18E" w14:textId="77777777" w:rsidR="003D44DE" w:rsidRPr="00D616F2" w:rsidRDefault="003D44DE" w:rsidP="00DD54D6">
            <w:pPr>
              <w:rPr>
                <w:rFonts w:ascii="Arial" w:hAnsi="Arial" w:cs="Arial"/>
                <w:sz w:val="20"/>
                <w:szCs w:val="20"/>
              </w:rPr>
            </w:pPr>
            <w:r w:rsidRPr="00D616F2">
              <w:rPr>
                <w:rFonts w:ascii="Arial" w:hAnsi="Arial" w:cs="Arial"/>
                <w:sz w:val="20"/>
                <w:szCs w:val="20"/>
              </w:rPr>
              <w:t>Country of origin</w:t>
            </w:r>
          </w:p>
        </w:tc>
        <w:tc>
          <w:tcPr>
            <w:tcW w:w="8051" w:type="dxa"/>
            <w:gridSpan w:val="6"/>
          </w:tcPr>
          <w:p w14:paraId="504D2C71" w14:textId="77777777" w:rsidR="003D44DE" w:rsidRPr="00D616F2" w:rsidRDefault="003D44DE" w:rsidP="00DD54D6">
            <w:pPr>
              <w:rPr>
                <w:rFonts w:ascii="Arial" w:hAnsi="Arial" w:cs="Arial"/>
                <w:sz w:val="20"/>
                <w:szCs w:val="20"/>
              </w:rPr>
            </w:pPr>
          </w:p>
          <w:p w14:paraId="3BAECC4F" w14:textId="77777777" w:rsidR="003D44DE" w:rsidRPr="00D616F2" w:rsidRDefault="003D44DE" w:rsidP="00DD54D6">
            <w:pPr>
              <w:rPr>
                <w:rFonts w:ascii="Arial" w:hAnsi="Arial" w:cs="Arial"/>
                <w:sz w:val="20"/>
                <w:szCs w:val="20"/>
              </w:rPr>
            </w:pPr>
          </w:p>
        </w:tc>
      </w:tr>
      <w:tr w:rsidR="00D616F2" w:rsidRPr="00D616F2" w14:paraId="1357D1CE" w14:textId="77777777" w:rsidTr="00D23878">
        <w:trPr>
          <w:trHeight w:val="798"/>
        </w:trPr>
        <w:tc>
          <w:tcPr>
            <w:tcW w:w="3289" w:type="dxa"/>
            <w:gridSpan w:val="2"/>
          </w:tcPr>
          <w:p w14:paraId="38C06B11" w14:textId="77777777" w:rsidR="003D44DE" w:rsidRPr="00D616F2" w:rsidRDefault="003D44DE" w:rsidP="00DD54D6">
            <w:pPr>
              <w:rPr>
                <w:rFonts w:ascii="Arial" w:hAnsi="Arial" w:cs="Arial"/>
                <w:sz w:val="20"/>
                <w:szCs w:val="20"/>
              </w:rPr>
            </w:pPr>
            <w:r w:rsidRPr="00D616F2">
              <w:rPr>
                <w:rFonts w:ascii="Arial" w:hAnsi="Arial" w:cs="Arial"/>
                <w:sz w:val="20"/>
                <w:szCs w:val="20"/>
              </w:rPr>
              <w:t xml:space="preserve">Details of Umpire Award(s) </w:t>
            </w:r>
            <w:proofErr w:type="gramStart"/>
            <w:r w:rsidRPr="00D616F2">
              <w:rPr>
                <w:rFonts w:ascii="Arial" w:hAnsi="Arial" w:cs="Arial"/>
                <w:sz w:val="20"/>
                <w:szCs w:val="20"/>
              </w:rPr>
              <w:t>held</w:t>
            </w:r>
            <w:proofErr w:type="gramEnd"/>
            <w:r w:rsidRPr="00D616F2">
              <w:rPr>
                <w:rFonts w:ascii="Arial" w:hAnsi="Arial" w:cs="Arial"/>
                <w:sz w:val="20"/>
                <w:szCs w:val="20"/>
              </w:rPr>
              <w:t xml:space="preserve"> </w:t>
            </w:r>
          </w:p>
          <w:p w14:paraId="48D83820" w14:textId="77777777" w:rsidR="003D44DE" w:rsidRPr="00D616F2" w:rsidRDefault="003D44DE" w:rsidP="00DD54D6">
            <w:pPr>
              <w:rPr>
                <w:rFonts w:ascii="Arial" w:hAnsi="Arial" w:cs="Arial"/>
                <w:sz w:val="20"/>
                <w:szCs w:val="20"/>
              </w:rPr>
            </w:pPr>
          </w:p>
          <w:p w14:paraId="29EE125F" w14:textId="77777777" w:rsidR="003D44DE" w:rsidRPr="00D616F2" w:rsidRDefault="003D44DE" w:rsidP="00DD54D6">
            <w:pPr>
              <w:rPr>
                <w:rFonts w:ascii="Arial" w:hAnsi="Arial" w:cs="Arial"/>
                <w:sz w:val="20"/>
                <w:szCs w:val="20"/>
              </w:rPr>
            </w:pPr>
          </w:p>
        </w:tc>
        <w:tc>
          <w:tcPr>
            <w:tcW w:w="6350" w:type="dxa"/>
            <w:gridSpan w:val="5"/>
          </w:tcPr>
          <w:p w14:paraId="2D438BD2" w14:textId="77777777" w:rsidR="003D44DE" w:rsidRPr="00D616F2" w:rsidRDefault="003D44DE" w:rsidP="00DD54D6">
            <w:pPr>
              <w:rPr>
                <w:rFonts w:ascii="Arial" w:hAnsi="Arial" w:cs="Arial"/>
                <w:sz w:val="20"/>
                <w:szCs w:val="20"/>
              </w:rPr>
            </w:pPr>
          </w:p>
        </w:tc>
      </w:tr>
      <w:tr w:rsidR="00D616F2" w:rsidRPr="00D616F2" w14:paraId="2F3105DC" w14:textId="77777777" w:rsidTr="00D23878">
        <w:trPr>
          <w:trHeight w:val="712"/>
        </w:trPr>
        <w:tc>
          <w:tcPr>
            <w:tcW w:w="3289" w:type="dxa"/>
            <w:gridSpan w:val="2"/>
          </w:tcPr>
          <w:p w14:paraId="2B188F7F" w14:textId="77777777" w:rsidR="003D44DE" w:rsidRPr="00D616F2" w:rsidRDefault="003D44DE" w:rsidP="00DD54D6">
            <w:pPr>
              <w:rPr>
                <w:rFonts w:ascii="Arial" w:hAnsi="Arial" w:cs="Arial"/>
                <w:sz w:val="20"/>
                <w:szCs w:val="20"/>
              </w:rPr>
            </w:pPr>
            <w:r w:rsidRPr="00D616F2">
              <w:rPr>
                <w:rFonts w:ascii="Arial" w:hAnsi="Arial" w:cs="Arial"/>
                <w:sz w:val="20"/>
                <w:szCs w:val="20"/>
              </w:rPr>
              <w:t>Other Officiating Accreditations</w:t>
            </w:r>
          </w:p>
        </w:tc>
        <w:tc>
          <w:tcPr>
            <w:tcW w:w="6350" w:type="dxa"/>
            <w:gridSpan w:val="5"/>
          </w:tcPr>
          <w:p w14:paraId="544326B6" w14:textId="77777777" w:rsidR="003D44DE" w:rsidRPr="00D616F2" w:rsidRDefault="003D44DE" w:rsidP="00DD54D6">
            <w:pPr>
              <w:rPr>
                <w:rFonts w:ascii="Arial" w:hAnsi="Arial" w:cs="Arial"/>
                <w:sz w:val="20"/>
                <w:szCs w:val="20"/>
              </w:rPr>
            </w:pPr>
          </w:p>
        </w:tc>
      </w:tr>
      <w:tr w:rsidR="00D616F2" w:rsidRPr="00D616F2" w14:paraId="255B8BFA" w14:textId="77777777" w:rsidTr="00D23878">
        <w:trPr>
          <w:trHeight w:val="964"/>
        </w:trPr>
        <w:tc>
          <w:tcPr>
            <w:tcW w:w="3289" w:type="dxa"/>
            <w:gridSpan w:val="2"/>
          </w:tcPr>
          <w:p w14:paraId="06BA986D" w14:textId="77777777" w:rsidR="003D44DE" w:rsidRPr="00D616F2" w:rsidRDefault="003D44DE" w:rsidP="00DD54D6">
            <w:pPr>
              <w:rPr>
                <w:rFonts w:ascii="Arial" w:hAnsi="Arial" w:cs="Arial"/>
                <w:sz w:val="20"/>
                <w:szCs w:val="20"/>
              </w:rPr>
            </w:pPr>
            <w:r w:rsidRPr="00D616F2">
              <w:rPr>
                <w:rFonts w:ascii="Arial" w:hAnsi="Arial" w:cs="Arial"/>
                <w:sz w:val="20"/>
                <w:szCs w:val="20"/>
              </w:rPr>
              <w:t xml:space="preserve">Other Supporting Documentation? </w:t>
            </w:r>
          </w:p>
        </w:tc>
        <w:tc>
          <w:tcPr>
            <w:tcW w:w="6350" w:type="dxa"/>
            <w:gridSpan w:val="5"/>
          </w:tcPr>
          <w:p w14:paraId="4A90856D" w14:textId="77777777" w:rsidR="003D44DE" w:rsidRPr="00D616F2" w:rsidRDefault="003D44DE" w:rsidP="00DD54D6">
            <w:pPr>
              <w:rPr>
                <w:rFonts w:ascii="Arial" w:hAnsi="Arial" w:cs="Arial"/>
                <w:sz w:val="20"/>
                <w:szCs w:val="20"/>
              </w:rPr>
            </w:pPr>
          </w:p>
        </w:tc>
      </w:tr>
      <w:tr w:rsidR="00D616F2" w:rsidRPr="00D616F2" w14:paraId="3376C8F6" w14:textId="77777777" w:rsidTr="00DD54D6">
        <w:trPr>
          <w:trHeight w:val="612"/>
        </w:trPr>
        <w:tc>
          <w:tcPr>
            <w:tcW w:w="3289" w:type="dxa"/>
            <w:gridSpan w:val="2"/>
          </w:tcPr>
          <w:p w14:paraId="4415C671" w14:textId="77777777" w:rsidR="003D44DE" w:rsidRPr="00D616F2" w:rsidRDefault="003D44DE" w:rsidP="00DD54D6">
            <w:pPr>
              <w:rPr>
                <w:rFonts w:ascii="Arial" w:hAnsi="Arial" w:cs="Arial"/>
                <w:sz w:val="20"/>
                <w:szCs w:val="20"/>
              </w:rPr>
            </w:pPr>
            <w:r w:rsidRPr="00D616F2">
              <w:rPr>
                <w:rFonts w:ascii="Arial" w:hAnsi="Arial" w:cs="Arial"/>
                <w:sz w:val="20"/>
                <w:szCs w:val="20"/>
              </w:rPr>
              <w:t>Estimated duration of stay in ……………………   (if not permanent)?</w:t>
            </w:r>
          </w:p>
        </w:tc>
        <w:tc>
          <w:tcPr>
            <w:tcW w:w="6350" w:type="dxa"/>
            <w:gridSpan w:val="5"/>
          </w:tcPr>
          <w:p w14:paraId="126AC7FA" w14:textId="77777777" w:rsidR="003D44DE" w:rsidRPr="00D616F2" w:rsidRDefault="003D44DE" w:rsidP="00DD54D6">
            <w:pPr>
              <w:rPr>
                <w:rFonts w:ascii="Arial" w:hAnsi="Arial" w:cs="Arial"/>
                <w:sz w:val="20"/>
                <w:szCs w:val="20"/>
              </w:rPr>
            </w:pPr>
          </w:p>
          <w:p w14:paraId="25867D04" w14:textId="77777777" w:rsidR="003D44DE" w:rsidRPr="00D616F2" w:rsidRDefault="003D44DE" w:rsidP="00DD54D6">
            <w:pPr>
              <w:rPr>
                <w:rFonts w:ascii="Arial" w:hAnsi="Arial" w:cs="Arial"/>
                <w:sz w:val="20"/>
                <w:szCs w:val="20"/>
              </w:rPr>
            </w:pPr>
          </w:p>
        </w:tc>
      </w:tr>
      <w:tr w:rsidR="00D616F2" w:rsidRPr="00D616F2" w14:paraId="095DF69F" w14:textId="77777777" w:rsidTr="00DD54D6">
        <w:tc>
          <w:tcPr>
            <w:tcW w:w="3289" w:type="dxa"/>
            <w:gridSpan w:val="2"/>
          </w:tcPr>
          <w:p w14:paraId="6F085C48" w14:textId="77777777" w:rsidR="003D44DE" w:rsidRPr="00D616F2" w:rsidRDefault="003D44DE" w:rsidP="00DD54D6">
            <w:pPr>
              <w:rPr>
                <w:rFonts w:ascii="Arial" w:hAnsi="Arial" w:cs="Arial"/>
                <w:sz w:val="20"/>
                <w:szCs w:val="20"/>
              </w:rPr>
            </w:pPr>
            <w:r w:rsidRPr="00D616F2">
              <w:rPr>
                <w:rFonts w:ascii="Arial" w:hAnsi="Arial" w:cs="Arial"/>
                <w:sz w:val="20"/>
                <w:szCs w:val="20"/>
              </w:rPr>
              <w:t>How active as an umpire do you intend to be?</w:t>
            </w:r>
          </w:p>
        </w:tc>
        <w:tc>
          <w:tcPr>
            <w:tcW w:w="6350" w:type="dxa"/>
            <w:gridSpan w:val="5"/>
          </w:tcPr>
          <w:p w14:paraId="2EC92AF9" w14:textId="77777777" w:rsidR="003D44DE" w:rsidRPr="00D616F2" w:rsidRDefault="003D44DE" w:rsidP="00DD54D6">
            <w:pPr>
              <w:rPr>
                <w:rFonts w:ascii="Arial" w:hAnsi="Arial" w:cs="Arial"/>
                <w:sz w:val="20"/>
                <w:szCs w:val="20"/>
              </w:rPr>
            </w:pPr>
          </w:p>
          <w:p w14:paraId="76824CD3" w14:textId="77777777" w:rsidR="003D44DE" w:rsidRPr="00D616F2" w:rsidRDefault="003D44DE" w:rsidP="00DD54D6">
            <w:pPr>
              <w:rPr>
                <w:rFonts w:ascii="Arial" w:hAnsi="Arial" w:cs="Arial"/>
                <w:sz w:val="20"/>
                <w:szCs w:val="20"/>
              </w:rPr>
            </w:pPr>
          </w:p>
          <w:p w14:paraId="7FCA2798" w14:textId="77777777" w:rsidR="003D44DE" w:rsidRPr="00D616F2" w:rsidRDefault="003D44DE" w:rsidP="00DD54D6">
            <w:pPr>
              <w:rPr>
                <w:rFonts w:ascii="Arial" w:hAnsi="Arial" w:cs="Arial"/>
                <w:sz w:val="20"/>
                <w:szCs w:val="20"/>
              </w:rPr>
            </w:pPr>
          </w:p>
        </w:tc>
      </w:tr>
      <w:tr w:rsidR="00D616F2" w:rsidRPr="00D616F2" w14:paraId="7251010C" w14:textId="77777777" w:rsidTr="00DD54D6">
        <w:tc>
          <w:tcPr>
            <w:tcW w:w="3289" w:type="dxa"/>
            <w:gridSpan w:val="2"/>
          </w:tcPr>
          <w:p w14:paraId="74CAE3BC" w14:textId="77777777" w:rsidR="003D44DE" w:rsidRPr="00D616F2" w:rsidRDefault="003D44DE" w:rsidP="00DD54D6">
            <w:pPr>
              <w:rPr>
                <w:rFonts w:ascii="Arial" w:hAnsi="Arial" w:cs="Arial"/>
                <w:sz w:val="20"/>
                <w:szCs w:val="20"/>
              </w:rPr>
            </w:pPr>
            <w:r w:rsidRPr="00D616F2">
              <w:rPr>
                <w:rFonts w:ascii="Arial" w:hAnsi="Arial" w:cs="Arial"/>
                <w:sz w:val="20"/>
                <w:szCs w:val="20"/>
              </w:rPr>
              <w:t>Any limitations or restrictions on being able to officiate?</w:t>
            </w:r>
          </w:p>
        </w:tc>
        <w:tc>
          <w:tcPr>
            <w:tcW w:w="6350" w:type="dxa"/>
            <w:gridSpan w:val="5"/>
          </w:tcPr>
          <w:p w14:paraId="268FA96C" w14:textId="77777777" w:rsidR="003D44DE" w:rsidRPr="00D616F2" w:rsidRDefault="003D44DE" w:rsidP="00DD54D6">
            <w:pPr>
              <w:rPr>
                <w:rFonts w:ascii="Arial" w:hAnsi="Arial" w:cs="Arial"/>
                <w:sz w:val="20"/>
                <w:szCs w:val="20"/>
              </w:rPr>
            </w:pPr>
          </w:p>
          <w:p w14:paraId="70634D1A" w14:textId="77777777" w:rsidR="003D44DE" w:rsidRPr="00D616F2" w:rsidRDefault="003D44DE" w:rsidP="00DD54D6">
            <w:pPr>
              <w:rPr>
                <w:rFonts w:ascii="Arial" w:hAnsi="Arial" w:cs="Arial"/>
                <w:sz w:val="20"/>
                <w:szCs w:val="20"/>
              </w:rPr>
            </w:pPr>
          </w:p>
          <w:p w14:paraId="2C91D97B" w14:textId="77777777" w:rsidR="003D44DE" w:rsidRPr="00D616F2" w:rsidRDefault="003D44DE" w:rsidP="00DD54D6">
            <w:pPr>
              <w:rPr>
                <w:rFonts w:ascii="Arial" w:hAnsi="Arial" w:cs="Arial"/>
                <w:sz w:val="20"/>
                <w:szCs w:val="20"/>
              </w:rPr>
            </w:pPr>
          </w:p>
        </w:tc>
      </w:tr>
      <w:tr w:rsidR="00D616F2" w:rsidRPr="00D616F2" w14:paraId="6A09C1C2" w14:textId="77777777" w:rsidTr="00DD54D6">
        <w:tc>
          <w:tcPr>
            <w:tcW w:w="3289" w:type="dxa"/>
            <w:gridSpan w:val="2"/>
          </w:tcPr>
          <w:p w14:paraId="28A2207F" w14:textId="77777777" w:rsidR="003D44DE" w:rsidRPr="00D616F2" w:rsidRDefault="003D44DE" w:rsidP="00DD54D6">
            <w:pPr>
              <w:rPr>
                <w:rFonts w:ascii="Arial" w:hAnsi="Arial" w:cs="Arial"/>
                <w:sz w:val="20"/>
                <w:szCs w:val="20"/>
              </w:rPr>
            </w:pPr>
            <w:r w:rsidRPr="00D616F2">
              <w:rPr>
                <w:rFonts w:ascii="Arial" w:hAnsi="Arial" w:cs="Arial"/>
                <w:sz w:val="20"/>
                <w:szCs w:val="20"/>
              </w:rPr>
              <w:t>Any limitations or restrictions on ability to travel to officiate?</w:t>
            </w:r>
          </w:p>
        </w:tc>
        <w:tc>
          <w:tcPr>
            <w:tcW w:w="6350" w:type="dxa"/>
            <w:gridSpan w:val="5"/>
          </w:tcPr>
          <w:p w14:paraId="6EC57AC8" w14:textId="77777777" w:rsidR="003D44DE" w:rsidRPr="00D616F2" w:rsidRDefault="003D44DE" w:rsidP="00DD54D6">
            <w:pPr>
              <w:rPr>
                <w:rFonts w:ascii="Arial" w:hAnsi="Arial" w:cs="Arial"/>
                <w:sz w:val="20"/>
                <w:szCs w:val="20"/>
              </w:rPr>
            </w:pPr>
          </w:p>
          <w:p w14:paraId="290431E9" w14:textId="77777777" w:rsidR="003D44DE" w:rsidRPr="00D616F2" w:rsidRDefault="003D44DE" w:rsidP="00DD54D6">
            <w:pPr>
              <w:rPr>
                <w:rFonts w:ascii="Arial" w:hAnsi="Arial" w:cs="Arial"/>
                <w:sz w:val="20"/>
                <w:szCs w:val="20"/>
              </w:rPr>
            </w:pPr>
          </w:p>
          <w:p w14:paraId="20FB76D0" w14:textId="77777777" w:rsidR="003D44DE" w:rsidRPr="00D616F2" w:rsidRDefault="003D44DE" w:rsidP="00DD54D6">
            <w:pPr>
              <w:rPr>
                <w:rFonts w:ascii="Arial" w:hAnsi="Arial" w:cs="Arial"/>
                <w:sz w:val="20"/>
                <w:szCs w:val="20"/>
              </w:rPr>
            </w:pPr>
          </w:p>
        </w:tc>
      </w:tr>
      <w:tr w:rsidR="00D616F2" w:rsidRPr="00D616F2" w14:paraId="27D46AD7" w14:textId="77777777" w:rsidTr="00DD54D6">
        <w:tc>
          <w:tcPr>
            <w:tcW w:w="9639" w:type="dxa"/>
            <w:gridSpan w:val="7"/>
          </w:tcPr>
          <w:p w14:paraId="135B1229" w14:textId="77777777" w:rsidR="003D44DE" w:rsidRPr="00D616F2" w:rsidRDefault="003D44DE" w:rsidP="00DD54D6">
            <w:pPr>
              <w:rPr>
                <w:rFonts w:ascii="Arial" w:hAnsi="Arial" w:cs="Arial"/>
                <w:sz w:val="20"/>
                <w:szCs w:val="20"/>
              </w:rPr>
            </w:pPr>
            <w:r w:rsidRPr="00D616F2">
              <w:rPr>
                <w:rFonts w:ascii="Arial" w:hAnsi="Arial" w:cs="Arial"/>
                <w:sz w:val="20"/>
                <w:szCs w:val="20"/>
              </w:rPr>
              <w:t>By signing the declaration, you are acknowledging that all the information is true and accurate</w:t>
            </w:r>
          </w:p>
        </w:tc>
      </w:tr>
      <w:tr w:rsidR="00D616F2" w:rsidRPr="00D616F2" w14:paraId="4301A4FA" w14:textId="77777777" w:rsidTr="00DD54D6">
        <w:trPr>
          <w:trHeight w:val="661"/>
        </w:trPr>
        <w:tc>
          <w:tcPr>
            <w:tcW w:w="1588" w:type="dxa"/>
          </w:tcPr>
          <w:p w14:paraId="1B137993" w14:textId="77777777" w:rsidR="003D44DE" w:rsidRPr="00D616F2" w:rsidRDefault="003D44DE" w:rsidP="00DD54D6">
            <w:pPr>
              <w:rPr>
                <w:rFonts w:ascii="Arial" w:hAnsi="Arial" w:cs="Arial"/>
                <w:sz w:val="20"/>
                <w:szCs w:val="20"/>
              </w:rPr>
            </w:pPr>
            <w:r w:rsidRPr="00D616F2">
              <w:rPr>
                <w:rFonts w:ascii="Arial" w:hAnsi="Arial" w:cs="Arial"/>
                <w:sz w:val="20"/>
                <w:szCs w:val="20"/>
              </w:rPr>
              <w:t>Print</w:t>
            </w:r>
          </w:p>
        </w:tc>
        <w:tc>
          <w:tcPr>
            <w:tcW w:w="3261" w:type="dxa"/>
            <w:gridSpan w:val="3"/>
          </w:tcPr>
          <w:p w14:paraId="552BAA1C" w14:textId="77777777" w:rsidR="003D44DE" w:rsidRPr="00D616F2" w:rsidRDefault="003D44DE" w:rsidP="00DD54D6">
            <w:pPr>
              <w:rPr>
                <w:rFonts w:ascii="Arial" w:hAnsi="Arial" w:cs="Arial"/>
                <w:sz w:val="20"/>
                <w:szCs w:val="20"/>
              </w:rPr>
            </w:pPr>
          </w:p>
          <w:p w14:paraId="0729C65F" w14:textId="77777777" w:rsidR="003D44DE" w:rsidRPr="00D616F2" w:rsidRDefault="003D44DE" w:rsidP="00DD54D6">
            <w:pPr>
              <w:rPr>
                <w:rFonts w:ascii="Arial" w:hAnsi="Arial" w:cs="Arial"/>
                <w:sz w:val="20"/>
                <w:szCs w:val="20"/>
              </w:rPr>
            </w:pPr>
          </w:p>
        </w:tc>
        <w:tc>
          <w:tcPr>
            <w:tcW w:w="1417" w:type="dxa"/>
          </w:tcPr>
          <w:p w14:paraId="68ABE7F3" w14:textId="77777777" w:rsidR="003D44DE" w:rsidRPr="00D616F2" w:rsidRDefault="003D44DE" w:rsidP="00DD54D6">
            <w:pPr>
              <w:rPr>
                <w:rFonts w:ascii="Arial" w:hAnsi="Arial" w:cs="Arial"/>
                <w:sz w:val="20"/>
                <w:szCs w:val="20"/>
              </w:rPr>
            </w:pPr>
            <w:r w:rsidRPr="00D616F2">
              <w:rPr>
                <w:rFonts w:ascii="Arial" w:hAnsi="Arial" w:cs="Arial"/>
                <w:sz w:val="20"/>
                <w:szCs w:val="20"/>
              </w:rPr>
              <w:t>Date</w:t>
            </w:r>
          </w:p>
        </w:tc>
        <w:tc>
          <w:tcPr>
            <w:tcW w:w="3373" w:type="dxa"/>
            <w:gridSpan w:val="2"/>
          </w:tcPr>
          <w:p w14:paraId="25EE5362" w14:textId="77777777" w:rsidR="003D44DE" w:rsidRPr="00D616F2" w:rsidRDefault="003D44DE" w:rsidP="00DD54D6">
            <w:pPr>
              <w:rPr>
                <w:rFonts w:ascii="Arial" w:hAnsi="Arial" w:cs="Arial"/>
                <w:sz w:val="20"/>
                <w:szCs w:val="20"/>
              </w:rPr>
            </w:pPr>
          </w:p>
        </w:tc>
      </w:tr>
      <w:tr w:rsidR="00D616F2" w:rsidRPr="00D616F2" w14:paraId="6B321A7E" w14:textId="77777777" w:rsidTr="00DD54D6">
        <w:trPr>
          <w:trHeight w:val="712"/>
        </w:trPr>
        <w:tc>
          <w:tcPr>
            <w:tcW w:w="1588" w:type="dxa"/>
          </w:tcPr>
          <w:p w14:paraId="3122E483" w14:textId="77777777" w:rsidR="003D44DE" w:rsidRPr="00D616F2" w:rsidRDefault="003D44DE" w:rsidP="00DD54D6">
            <w:pPr>
              <w:rPr>
                <w:rFonts w:ascii="Arial" w:hAnsi="Arial" w:cs="Arial"/>
                <w:sz w:val="20"/>
                <w:szCs w:val="20"/>
              </w:rPr>
            </w:pPr>
            <w:r w:rsidRPr="00D616F2">
              <w:rPr>
                <w:rFonts w:ascii="Arial" w:hAnsi="Arial" w:cs="Arial"/>
                <w:sz w:val="20"/>
                <w:szCs w:val="20"/>
              </w:rPr>
              <w:t>Sign</w:t>
            </w:r>
          </w:p>
        </w:tc>
        <w:tc>
          <w:tcPr>
            <w:tcW w:w="8051" w:type="dxa"/>
            <w:gridSpan w:val="6"/>
          </w:tcPr>
          <w:p w14:paraId="22A53954" w14:textId="77777777" w:rsidR="003D44DE" w:rsidRPr="00D616F2" w:rsidRDefault="003D44DE" w:rsidP="00DD54D6">
            <w:pPr>
              <w:rPr>
                <w:rFonts w:ascii="Arial" w:hAnsi="Arial" w:cs="Arial"/>
                <w:sz w:val="20"/>
                <w:szCs w:val="20"/>
              </w:rPr>
            </w:pPr>
          </w:p>
          <w:p w14:paraId="379506C9" w14:textId="77777777" w:rsidR="003D44DE" w:rsidRPr="00D616F2" w:rsidRDefault="003D44DE" w:rsidP="00DD54D6">
            <w:pPr>
              <w:rPr>
                <w:rFonts w:ascii="Arial" w:hAnsi="Arial" w:cs="Arial"/>
                <w:sz w:val="20"/>
                <w:szCs w:val="20"/>
              </w:rPr>
            </w:pPr>
          </w:p>
        </w:tc>
      </w:tr>
    </w:tbl>
    <w:p w14:paraId="7C2F4CEE" w14:textId="77777777" w:rsidR="003D44DE" w:rsidRPr="00D616F2" w:rsidRDefault="003D44DE" w:rsidP="003D44DE">
      <w:pPr>
        <w:rPr>
          <w:rFonts w:ascii="Arial" w:hAnsi="Arial" w:cs="Arial"/>
          <w:sz w:val="20"/>
          <w:szCs w:val="20"/>
        </w:rPr>
      </w:pPr>
    </w:p>
    <w:p w14:paraId="7847BB7F" w14:textId="6B1F5541" w:rsidR="00D461B4" w:rsidRPr="00D616F2" w:rsidRDefault="00D461B4" w:rsidP="00D461B4">
      <w:pPr>
        <w:rPr>
          <w:rFonts w:ascii="Arial" w:hAnsi="Arial" w:cs="Arial"/>
          <w:b/>
          <w:sz w:val="28"/>
          <w:szCs w:val="40"/>
          <w:u w:val="single"/>
        </w:rPr>
      </w:pPr>
      <w:r w:rsidRPr="00D616F2">
        <w:rPr>
          <w:rFonts w:ascii="Arial" w:hAnsi="Arial" w:cs="Arial"/>
          <w:b/>
          <w:sz w:val="28"/>
          <w:szCs w:val="40"/>
          <w:u w:val="single"/>
        </w:rPr>
        <w:lastRenderedPageBreak/>
        <w:t xml:space="preserve">Sample </w:t>
      </w:r>
      <w:r w:rsidR="00D616F2">
        <w:rPr>
          <w:rFonts w:ascii="Arial" w:hAnsi="Arial" w:cs="Arial"/>
          <w:b/>
          <w:sz w:val="28"/>
          <w:szCs w:val="40"/>
          <w:u w:val="single"/>
        </w:rPr>
        <w:t>A</w:t>
      </w:r>
      <w:r w:rsidRPr="00D616F2">
        <w:rPr>
          <w:rFonts w:ascii="Arial" w:hAnsi="Arial" w:cs="Arial"/>
          <w:b/>
          <w:sz w:val="28"/>
          <w:szCs w:val="40"/>
          <w:u w:val="single"/>
        </w:rPr>
        <w:t xml:space="preserve">ssessment </w:t>
      </w:r>
      <w:r w:rsidR="00D616F2">
        <w:rPr>
          <w:rFonts w:ascii="Arial" w:hAnsi="Arial" w:cs="Arial"/>
          <w:b/>
          <w:sz w:val="28"/>
          <w:szCs w:val="40"/>
          <w:u w:val="single"/>
        </w:rPr>
        <w:t>F</w:t>
      </w:r>
      <w:r w:rsidRPr="00D616F2">
        <w:rPr>
          <w:rFonts w:ascii="Arial" w:hAnsi="Arial" w:cs="Arial"/>
          <w:b/>
          <w:sz w:val="28"/>
          <w:szCs w:val="40"/>
          <w:u w:val="single"/>
        </w:rPr>
        <w:t>orm</w:t>
      </w:r>
    </w:p>
    <w:p w14:paraId="72F0E3EE" w14:textId="77777777" w:rsidR="00D461B4" w:rsidRPr="00D616F2" w:rsidRDefault="00D461B4" w:rsidP="00D461B4">
      <w:pPr>
        <w:rPr>
          <w:rFonts w:ascii="Arial" w:hAnsi="Arial" w:cs="Arial"/>
          <w:b/>
          <w:sz w:val="28"/>
          <w:szCs w:val="40"/>
          <w:u w:val="single"/>
        </w:rPr>
      </w:pPr>
    </w:p>
    <w:tbl>
      <w:tblPr>
        <w:tblStyle w:val="TableGrid"/>
        <w:tblW w:w="0" w:type="auto"/>
        <w:tblInd w:w="108" w:type="dxa"/>
        <w:tblLook w:val="04A0" w:firstRow="1" w:lastRow="0" w:firstColumn="1" w:lastColumn="0" w:noHBand="0" w:noVBand="1"/>
      </w:tblPr>
      <w:tblGrid>
        <w:gridCol w:w="1539"/>
        <w:gridCol w:w="2839"/>
        <w:gridCol w:w="128"/>
        <w:gridCol w:w="1340"/>
        <w:gridCol w:w="3062"/>
      </w:tblGrid>
      <w:tr w:rsidR="00D616F2" w:rsidRPr="00D616F2" w14:paraId="70A0C3A7" w14:textId="77777777" w:rsidTr="00707F6E">
        <w:trPr>
          <w:trHeight w:val="504"/>
        </w:trPr>
        <w:tc>
          <w:tcPr>
            <w:tcW w:w="4707" w:type="dxa"/>
            <w:gridSpan w:val="2"/>
          </w:tcPr>
          <w:p w14:paraId="1E6517C6" w14:textId="77777777" w:rsidR="00D461B4" w:rsidRPr="00D616F2" w:rsidRDefault="00D461B4" w:rsidP="00707F6E">
            <w:pPr>
              <w:rPr>
                <w:rFonts w:ascii="Arial" w:hAnsi="Arial" w:cs="Arial"/>
                <w:sz w:val="20"/>
                <w:szCs w:val="20"/>
              </w:rPr>
            </w:pPr>
            <w:r w:rsidRPr="00D616F2">
              <w:rPr>
                <w:rFonts w:ascii="Arial" w:hAnsi="Arial" w:cs="Arial"/>
                <w:sz w:val="20"/>
                <w:szCs w:val="20"/>
              </w:rPr>
              <w:t>Member Country</w:t>
            </w:r>
          </w:p>
        </w:tc>
        <w:tc>
          <w:tcPr>
            <w:tcW w:w="4932" w:type="dxa"/>
            <w:gridSpan w:val="3"/>
          </w:tcPr>
          <w:p w14:paraId="274DD994" w14:textId="77777777" w:rsidR="00D461B4" w:rsidRPr="00D616F2" w:rsidRDefault="00D461B4" w:rsidP="00707F6E">
            <w:pPr>
              <w:rPr>
                <w:rFonts w:ascii="Arial" w:hAnsi="Arial" w:cs="Arial"/>
                <w:sz w:val="20"/>
                <w:szCs w:val="20"/>
              </w:rPr>
            </w:pPr>
          </w:p>
        </w:tc>
      </w:tr>
      <w:tr w:rsidR="00D616F2" w:rsidRPr="00D616F2" w14:paraId="032A2EFB" w14:textId="77777777" w:rsidTr="00707F6E">
        <w:trPr>
          <w:trHeight w:val="504"/>
        </w:trPr>
        <w:tc>
          <w:tcPr>
            <w:tcW w:w="4707" w:type="dxa"/>
            <w:gridSpan w:val="2"/>
          </w:tcPr>
          <w:p w14:paraId="627EC30B" w14:textId="77777777" w:rsidR="00D461B4" w:rsidRPr="00D616F2" w:rsidRDefault="00D461B4" w:rsidP="00707F6E">
            <w:pPr>
              <w:rPr>
                <w:rFonts w:ascii="Arial" w:hAnsi="Arial" w:cs="Arial"/>
                <w:sz w:val="20"/>
                <w:szCs w:val="20"/>
              </w:rPr>
            </w:pPr>
            <w:r w:rsidRPr="00D616F2">
              <w:rPr>
                <w:rFonts w:ascii="Arial" w:hAnsi="Arial" w:cs="Arial"/>
                <w:sz w:val="20"/>
                <w:szCs w:val="20"/>
              </w:rPr>
              <w:t xml:space="preserve">Assessor Name </w:t>
            </w:r>
          </w:p>
        </w:tc>
        <w:tc>
          <w:tcPr>
            <w:tcW w:w="4932" w:type="dxa"/>
            <w:gridSpan w:val="3"/>
          </w:tcPr>
          <w:p w14:paraId="340D740F" w14:textId="77777777" w:rsidR="00D461B4" w:rsidRPr="00D616F2" w:rsidRDefault="00D461B4" w:rsidP="00707F6E">
            <w:pPr>
              <w:rPr>
                <w:rFonts w:ascii="Arial" w:hAnsi="Arial" w:cs="Arial"/>
                <w:sz w:val="20"/>
                <w:szCs w:val="20"/>
              </w:rPr>
            </w:pPr>
          </w:p>
        </w:tc>
      </w:tr>
      <w:tr w:rsidR="00D616F2" w:rsidRPr="00D616F2" w14:paraId="042A8AEC" w14:textId="77777777" w:rsidTr="00707F6E">
        <w:trPr>
          <w:trHeight w:val="554"/>
        </w:trPr>
        <w:tc>
          <w:tcPr>
            <w:tcW w:w="4707" w:type="dxa"/>
            <w:gridSpan w:val="2"/>
          </w:tcPr>
          <w:p w14:paraId="04590A43" w14:textId="77777777" w:rsidR="00D461B4" w:rsidRPr="00D616F2" w:rsidRDefault="00D461B4" w:rsidP="00707F6E">
            <w:pPr>
              <w:rPr>
                <w:rFonts w:ascii="Arial" w:hAnsi="Arial" w:cs="Arial"/>
                <w:sz w:val="20"/>
                <w:szCs w:val="20"/>
              </w:rPr>
            </w:pPr>
            <w:r w:rsidRPr="00D616F2">
              <w:rPr>
                <w:rFonts w:ascii="Arial" w:hAnsi="Arial" w:cs="Arial"/>
                <w:sz w:val="20"/>
                <w:szCs w:val="20"/>
              </w:rPr>
              <w:t>Assessor Qualification</w:t>
            </w:r>
          </w:p>
        </w:tc>
        <w:tc>
          <w:tcPr>
            <w:tcW w:w="4932" w:type="dxa"/>
            <w:gridSpan w:val="3"/>
          </w:tcPr>
          <w:p w14:paraId="66EB4CDC" w14:textId="77777777" w:rsidR="00D461B4" w:rsidRPr="00D616F2" w:rsidRDefault="00D461B4" w:rsidP="00707F6E">
            <w:pPr>
              <w:rPr>
                <w:rFonts w:ascii="Arial" w:hAnsi="Arial" w:cs="Arial"/>
                <w:sz w:val="20"/>
                <w:szCs w:val="20"/>
              </w:rPr>
            </w:pPr>
          </w:p>
          <w:p w14:paraId="6BF07E4F" w14:textId="77777777" w:rsidR="00D461B4" w:rsidRPr="00D616F2" w:rsidRDefault="00D461B4" w:rsidP="00707F6E">
            <w:pPr>
              <w:rPr>
                <w:rFonts w:ascii="Arial" w:hAnsi="Arial" w:cs="Arial"/>
                <w:sz w:val="20"/>
                <w:szCs w:val="20"/>
              </w:rPr>
            </w:pPr>
          </w:p>
        </w:tc>
      </w:tr>
      <w:tr w:rsidR="00D616F2" w:rsidRPr="00D616F2" w14:paraId="32B6FD7D" w14:textId="77777777" w:rsidTr="00707F6E">
        <w:trPr>
          <w:trHeight w:val="562"/>
        </w:trPr>
        <w:tc>
          <w:tcPr>
            <w:tcW w:w="4707" w:type="dxa"/>
            <w:gridSpan w:val="2"/>
          </w:tcPr>
          <w:p w14:paraId="6F203AB3" w14:textId="77777777" w:rsidR="00D461B4" w:rsidRPr="00D616F2" w:rsidRDefault="00D461B4" w:rsidP="00707F6E">
            <w:pPr>
              <w:rPr>
                <w:rFonts w:ascii="Arial" w:hAnsi="Arial" w:cs="Arial"/>
                <w:sz w:val="20"/>
                <w:szCs w:val="20"/>
              </w:rPr>
            </w:pPr>
            <w:r w:rsidRPr="00D616F2">
              <w:rPr>
                <w:rFonts w:ascii="Arial" w:hAnsi="Arial" w:cs="Arial"/>
                <w:sz w:val="20"/>
                <w:szCs w:val="20"/>
              </w:rPr>
              <w:t>Level of current umpire award being observed</w:t>
            </w:r>
          </w:p>
        </w:tc>
        <w:tc>
          <w:tcPr>
            <w:tcW w:w="4932" w:type="dxa"/>
            <w:gridSpan w:val="3"/>
          </w:tcPr>
          <w:p w14:paraId="4278E35B" w14:textId="77777777" w:rsidR="00D461B4" w:rsidRPr="00D616F2" w:rsidRDefault="00D461B4" w:rsidP="00707F6E">
            <w:pPr>
              <w:rPr>
                <w:rFonts w:ascii="Arial" w:hAnsi="Arial" w:cs="Arial"/>
                <w:sz w:val="20"/>
                <w:szCs w:val="20"/>
              </w:rPr>
            </w:pPr>
          </w:p>
        </w:tc>
      </w:tr>
      <w:tr w:rsidR="00D616F2" w:rsidRPr="00D616F2" w14:paraId="3705C90C" w14:textId="77777777" w:rsidTr="00707F6E">
        <w:trPr>
          <w:trHeight w:val="542"/>
        </w:trPr>
        <w:tc>
          <w:tcPr>
            <w:tcW w:w="4707" w:type="dxa"/>
            <w:gridSpan w:val="2"/>
          </w:tcPr>
          <w:p w14:paraId="31277FAD" w14:textId="77777777" w:rsidR="00D461B4" w:rsidRPr="00D616F2" w:rsidRDefault="00D461B4" w:rsidP="00707F6E">
            <w:pPr>
              <w:rPr>
                <w:rFonts w:ascii="Arial" w:hAnsi="Arial" w:cs="Arial"/>
                <w:sz w:val="20"/>
                <w:szCs w:val="20"/>
              </w:rPr>
            </w:pPr>
            <w:r w:rsidRPr="00D616F2">
              <w:rPr>
                <w:rFonts w:ascii="Arial" w:hAnsi="Arial" w:cs="Arial"/>
                <w:sz w:val="20"/>
                <w:szCs w:val="20"/>
              </w:rPr>
              <w:t>Did you judge the umpire to be competent at the level assessed? (YES/NO)</w:t>
            </w:r>
          </w:p>
        </w:tc>
        <w:tc>
          <w:tcPr>
            <w:tcW w:w="4932" w:type="dxa"/>
            <w:gridSpan w:val="3"/>
          </w:tcPr>
          <w:p w14:paraId="5359CC77" w14:textId="77777777" w:rsidR="00D461B4" w:rsidRPr="00D616F2" w:rsidRDefault="00D461B4" w:rsidP="00707F6E">
            <w:pPr>
              <w:rPr>
                <w:rFonts w:ascii="Arial" w:hAnsi="Arial" w:cs="Arial"/>
                <w:sz w:val="20"/>
                <w:szCs w:val="20"/>
              </w:rPr>
            </w:pPr>
          </w:p>
        </w:tc>
      </w:tr>
      <w:tr w:rsidR="00D616F2" w:rsidRPr="00D616F2" w14:paraId="49125F2C" w14:textId="77777777" w:rsidTr="00707F6E">
        <w:trPr>
          <w:trHeight w:val="759"/>
        </w:trPr>
        <w:tc>
          <w:tcPr>
            <w:tcW w:w="4707" w:type="dxa"/>
            <w:gridSpan w:val="2"/>
          </w:tcPr>
          <w:p w14:paraId="73FEA6B3" w14:textId="77777777" w:rsidR="00D461B4" w:rsidRPr="00D616F2" w:rsidRDefault="00D461B4" w:rsidP="00707F6E">
            <w:pPr>
              <w:rPr>
                <w:rFonts w:ascii="Arial" w:hAnsi="Arial" w:cs="Arial"/>
                <w:sz w:val="20"/>
                <w:szCs w:val="20"/>
              </w:rPr>
            </w:pPr>
            <w:r w:rsidRPr="00D616F2">
              <w:rPr>
                <w:rFonts w:ascii="Arial" w:hAnsi="Arial" w:cs="Arial"/>
                <w:sz w:val="20"/>
                <w:szCs w:val="20"/>
              </w:rPr>
              <w:t xml:space="preserve">If no, please indicate the level at which you judge the umpire to be competent. </w:t>
            </w:r>
          </w:p>
          <w:p w14:paraId="0B4E1CF6" w14:textId="77777777" w:rsidR="00D461B4" w:rsidRPr="00D616F2" w:rsidRDefault="00D461B4" w:rsidP="00707F6E">
            <w:pPr>
              <w:rPr>
                <w:rFonts w:ascii="Arial" w:hAnsi="Arial" w:cs="Arial"/>
                <w:sz w:val="20"/>
                <w:szCs w:val="20"/>
              </w:rPr>
            </w:pPr>
            <w:r w:rsidRPr="00D616F2">
              <w:rPr>
                <w:rFonts w:ascii="Arial" w:hAnsi="Arial" w:cs="Arial"/>
                <w:sz w:val="16"/>
                <w:szCs w:val="16"/>
              </w:rPr>
              <w:t>Please note that the umpire cannot be granted an award higher than their current grading.</w:t>
            </w:r>
          </w:p>
        </w:tc>
        <w:tc>
          <w:tcPr>
            <w:tcW w:w="4932" w:type="dxa"/>
            <w:gridSpan w:val="3"/>
          </w:tcPr>
          <w:p w14:paraId="4EB9CDA0" w14:textId="77777777" w:rsidR="00D461B4" w:rsidRPr="00D616F2" w:rsidRDefault="00D461B4" w:rsidP="00707F6E">
            <w:pPr>
              <w:rPr>
                <w:rFonts w:ascii="Arial" w:hAnsi="Arial" w:cs="Arial"/>
                <w:sz w:val="20"/>
                <w:szCs w:val="20"/>
              </w:rPr>
            </w:pPr>
          </w:p>
        </w:tc>
      </w:tr>
      <w:tr w:rsidR="00D616F2" w:rsidRPr="00D616F2" w14:paraId="33C61BF0" w14:textId="77777777" w:rsidTr="00707F6E">
        <w:trPr>
          <w:trHeight w:val="759"/>
        </w:trPr>
        <w:tc>
          <w:tcPr>
            <w:tcW w:w="4707" w:type="dxa"/>
            <w:gridSpan w:val="2"/>
          </w:tcPr>
          <w:p w14:paraId="60D9F1F9" w14:textId="77777777" w:rsidR="00D461B4" w:rsidRPr="00D616F2" w:rsidRDefault="00D461B4" w:rsidP="00707F6E">
            <w:pPr>
              <w:rPr>
                <w:rFonts w:ascii="Arial" w:hAnsi="Arial" w:cs="Arial"/>
                <w:sz w:val="20"/>
                <w:szCs w:val="20"/>
              </w:rPr>
            </w:pPr>
            <w:r w:rsidRPr="00D616F2">
              <w:rPr>
                <w:rFonts w:ascii="Arial" w:hAnsi="Arial" w:cs="Arial"/>
                <w:sz w:val="20"/>
                <w:szCs w:val="20"/>
              </w:rPr>
              <w:t>Using the table below as a guide, please indicate the score you would have given the learner had this been a formal Europe Netball Assessment.</w:t>
            </w:r>
          </w:p>
        </w:tc>
        <w:tc>
          <w:tcPr>
            <w:tcW w:w="4932" w:type="dxa"/>
            <w:gridSpan w:val="3"/>
          </w:tcPr>
          <w:p w14:paraId="2424D93E" w14:textId="77777777" w:rsidR="00D461B4" w:rsidRPr="00D616F2" w:rsidRDefault="00D461B4" w:rsidP="00707F6E">
            <w:pPr>
              <w:rPr>
                <w:rFonts w:ascii="Arial" w:hAnsi="Arial" w:cs="Arial"/>
                <w:sz w:val="20"/>
                <w:szCs w:val="20"/>
              </w:rPr>
            </w:pPr>
          </w:p>
          <w:p w14:paraId="34AED5B3" w14:textId="77777777" w:rsidR="00D461B4" w:rsidRPr="00D616F2" w:rsidRDefault="00D461B4" w:rsidP="00707F6E">
            <w:pPr>
              <w:rPr>
                <w:rFonts w:ascii="Arial" w:hAnsi="Arial" w:cs="Arial"/>
                <w:sz w:val="20"/>
                <w:szCs w:val="20"/>
              </w:rPr>
            </w:pPr>
          </w:p>
          <w:p w14:paraId="3248F404" w14:textId="77777777" w:rsidR="00D461B4" w:rsidRPr="00D616F2" w:rsidRDefault="00D461B4" w:rsidP="00707F6E">
            <w:pPr>
              <w:rPr>
                <w:rFonts w:ascii="Arial" w:hAnsi="Arial" w:cs="Arial"/>
                <w:sz w:val="20"/>
                <w:szCs w:val="20"/>
              </w:rPr>
            </w:pPr>
          </w:p>
        </w:tc>
      </w:tr>
      <w:tr w:rsidR="00D616F2" w:rsidRPr="00D616F2" w14:paraId="4891DAFB" w14:textId="77777777" w:rsidTr="00707F6E">
        <w:trPr>
          <w:trHeight w:val="560"/>
        </w:trPr>
        <w:tc>
          <w:tcPr>
            <w:tcW w:w="9639" w:type="dxa"/>
            <w:gridSpan w:val="5"/>
          </w:tcPr>
          <w:p w14:paraId="522AA1E6" w14:textId="77777777" w:rsidR="00D461B4" w:rsidRPr="00D616F2" w:rsidRDefault="00D461B4" w:rsidP="00707F6E">
            <w:pPr>
              <w:rPr>
                <w:rFonts w:ascii="Arial" w:hAnsi="Arial" w:cs="Arial"/>
                <w:sz w:val="20"/>
                <w:szCs w:val="20"/>
              </w:rPr>
            </w:pPr>
            <w:r w:rsidRPr="00D616F2">
              <w:rPr>
                <w:rFonts w:ascii="Arial" w:hAnsi="Arial" w:cs="Arial"/>
                <w:sz w:val="18"/>
                <w:szCs w:val="18"/>
              </w:rPr>
              <w:t>By signing the declaration, you are acknowledging that the umpire has met the required standard of the Europe Netball award they were being observed for.</w:t>
            </w:r>
          </w:p>
        </w:tc>
      </w:tr>
      <w:tr w:rsidR="00D616F2" w:rsidRPr="00D616F2" w14:paraId="35D95A0F" w14:textId="77777777" w:rsidTr="00707F6E">
        <w:trPr>
          <w:trHeight w:val="661"/>
        </w:trPr>
        <w:tc>
          <w:tcPr>
            <w:tcW w:w="1588" w:type="dxa"/>
          </w:tcPr>
          <w:p w14:paraId="1E8AB4A4" w14:textId="77777777" w:rsidR="00D461B4" w:rsidRPr="00D616F2" w:rsidRDefault="00D461B4" w:rsidP="00707F6E">
            <w:pPr>
              <w:rPr>
                <w:rFonts w:ascii="Arial" w:hAnsi="Arial" w:cs="Arial"/>
                <w:sz w:val="20"/>
                <w:szCs w:val="20"/>
              </w:rPr>
            </w:pPr>
            <w:r w:rsidRPr="00D616F2">
              <w:rPr>
                <w:rFonts w:ascii="Arial" w:hAnsi="Arial" w:cs="Arial"/>
                <w:sz w:val="20"/>
                <w:szCs w:val="20"/>
              </w:rPr>
              <w:t>Print Name</w:t>
            </w:r>
          </w:p>
        </w:tc>
        <w:tc>
          <w:tcPr>
            <w:tcW w:w="3261" w:type="dxa"/>
            <w:gridSpan w:val="2"/>
          </w:tcPr>
          <w:p w14:paraId="4A40A8CE" w14:textId="77777777" w:rsidR="00D461B4" w:rsidRPr="00D616F2" w:rsidRDefault="00D461B4" w:rsidP="00707F6E">
            <w:pPr>
              <w:rPr>
                <w:rFonts w:ascii="Arial" w:hAnsi="Arial" w:cs="Arial"/>
                <w:sz w:val="20"/>
                <w:szCs w:val="20"/>
              </w:rPr>
            </w:pPr>
          </w:p>
          <w:p w14:paraId="2D98CDA4" w14:textId="77777777" w:rsidR="00D461B4" w:rsidRPr="00D616F2" w:rsidRDefault="00D461B4" w:rsidP="00707F6E">
            <w:pPr>
              <w:rPr>
                <w:rFonts w:ascii="Arial" w:hAnsi="Arial" w:cs="Arial"/>
                <w:sz w:val="20"/>
                <w:szCs w:val="20"/>
              </w:rPr>
            </w:pPr>
          </w:p>
        </w:tc>
        <w:tc>
          <w:tcPr>
            <w:tcW w:w="1417" w:type="dxa"/>
          </w:tcPr>
          <w:p w14:paraId="5A15C825" w14:textId="77777777" w:rsidR="00D461B4" w:rsidRPr="00D616F2" w:rsidRDefault="00D461B4" w:rsidP="00707F6E">
            <w:pPr>
              <w:rPr>
                <w:rFonts w:ascii="Arial" w:hAnsi="Arial" w:cs="Arial"/>
                <w:sz w:val="20"/>
                <w:szCs w:val="20"/>
              </w:rPr>
            </w:pPr>
            <w:r w:rsidRPr="00D616F2">
              <w:rPr>
                <w:rFonts w:ascii="Arial" w:hAnsi="Arial" w:cs="Arial"/>
                <w:sz w:val="20"/>
                <w:szCs w:val="20"/>
              </w:rPr>
              <w:t>Date</w:t>
            </w:r>
          </w:p>
        </w:tc>
        <w:tc>
          <w:tcPr>
            <w:tcW w:w="3373" w:type="dxa"/>
          </w:tcPr>
          <w:p w14:paraId="10AC1CCB" w14:textId="77777777" w:rsidR="00D461B4" w:rsidRPr="00D616F2" w:rsidRDefault="00D461B4" w:rsidP="00707F6E">
            <w:pPr>
              <w:rPr>
                <w:rFonts w:ascii="Arial" w:hAnsi="Arial" w:cs="Arial"/>
                <w:sz w:val="20"/>
                <w:szCs w:val="20"/>
              </w:rPr>
            </w:pPr>
          </w:p>
        </w:tc>
      </w:tr>
      <w:tr w:rsidR="00D616F2" w:rsidRPr="00D616F2" w14:paraId="00081A2B" w14:textId="77777777" w:rsidTr="00707F6E">
        <w:trPr>
          <w:trHeight w:val="712"/>
        </w:trPr>
        <w:tc>
          <w:tcPr>
            <w:tcW w:w="1588" w:type="dxa"/>
          </w:tcPr>
          <w:p w14:paraId="6E60C1C5" w14:textId="77777777" w:rsidR="00D461B4" w:rsidRPr="00D616F2" w:rsidRDefault="00D461B4" w:rsidP="00707F6E">
            <w:pPr>
              <w:rPr>
                <w:rFonts w:ascii="Arial" w:hAnsi="Arial" w:cs="Arial"/>
                <w:sz w:val="20"/>
                <w:szCs w:val="20"/>
              </w:rPr>
            </w:pPr>
            <w:r w:rsidRPr="00D616F2">
              <w:rPr>
                <w:rFonts w:ascii="Arial" w:hAnsi="Arial" w:cs="Arial"/>
                <w:sz w:val="20"/>
                <w:szCs w:val="20"/>
              </w:rPr>
              <w:t>Sign</w:t>
            </w:r>
          </w:p>
        </w:tc>
        <w:tc>
          <w:tcPr>
            <w:tcW w:w="8051" w:type="dxa"/>
            <w:gridSpan w:val="4"/>
          </w:tcPr>
          <w:p w14:paraId="10F697FB" w14:textId="77777777" w:rsidR="00D461B4" w:rsidRPr="00D616F2" w:rsidRDefault="00D461B4" w:rsidP="00707F6E">
            <w:pPr>
              <w:rPr>
                <w:rFonts w:ascii="Arial" w:hAnsi="Arial" w:cs="Arial"/>
                <w:sz w:val="20"/>
                <w:szCs w:val="20"/>
              </w:rPr>
            </w:pPr>
          </w:p>
          <w:p w14:paraId="5F3143EF" w14:textId="77777777" w:rsidR="00D461B4" w:rsidRPr="00D616F2" w:rsidRDefault="00D461B4" w:rsidP="00707F6E">
            <w:pPr>
              <w:rPr>
                <w:rFonts w:ascii="Arial" w:hAnsi="Arial" w:cs="Arial"/>
                <w:sz w:val="20"/>
                <w:szCs w:val="20"/>
              </w:rPr>
            </w:pPr>
          </w:p>
        </w:tc>
      </w:tr>
    </w:tbl>
    <w:p w14:paraId="51E09E24" w14:textId="77777777" w:rsidR="00D461B4" w:rsidRPr="00D616F2" w:rsidRDefault="00D461B4" w:rsidP="00D461B4">
      <w:pPr>
        <w:rPr>
          <w:rFonts w:ascii="Arial" w:hAnsi="Arial" w:cs="Arial"/>
          <w:b/>
          <w:sz w:val="28"/>
          <w:szCs w:val="40"/>
        </w:rPr>
      </w:pPr>
    </w:p>
    <w:tbl>
      <w:tblPr>
        <w:tblW w:w="9639" w:type="dxa"/>
        <w:tblInd w:w="137" w:type="dxa"/>
        <w:tblLayout w:type="fixed"/>
        <w:tblLook w:val="04A0" w:firstRow="1" w:lastRow="0" w:firstColumn="1" w:lastColumn="0" w:noHBand="0" w:noVBand="1"/>
      </w:tblPr>
      <w:tblGrid>
        <w:gridCol w:w="1204"/>
        <w:gridCol w:w="1205"/>
        <w:gridCol w:w="1205"/>
        <w:gridCol w:w="1205"/>
        <w:gridCol w:w="1205"/>
        <w:gridCol w:w="1205"/>
        <w:gridCol w:w="1205"/>
        <w:gridCol w:w="1205"/>
      </w:tblGrid>
      <w:tr w:rsidR="00D616F2" w:rsidRPr="00D616F2" w14:paraId="253A93DD" w14:textId="77777777" w:rsidTr="00707F6E">
        <w:trPr>
          <w:trHeight w:val="493"/>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1F9F9A"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Score</w:t>
            </w:r>
          </w:p>
        </w:tc>
      </w:tr>
      <w:tr w:rsidR="00D616F2" w:rsidRPr="00D616F2" w14:paraId="24815636" w14:textId="77777777" w:rsidTr="00707F6E">
        <w:trPr>
          <w:trHeight w:val="528"/>
        </w:trPr>
        <w:tc>
          <w:tcPr>
            <w:tcW w:w="1204"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47529C" w14:textId="77777777" w:rsidR="00D461B4" w:rsidRPr="00D616F2" w:rsidRDefault="00D461B4" w:rsidP="00707F6E">
            <w:pPr>
              <w:jc w:val="center"/>
              <w:rPr>
                <w:rFonts w:ascii="Arial" w:eastAsia="Times New Roman" w:hAnsi="Arial" w:cs="Arial"/>
                <w:b/>
                <w:bCs/>
                <w:sz w:val="20"/>
                <w:szCs w:val="20"/>
              </w:rPr>
            </w:pPr>
          </w:p>
        </w:tc>
        <w:tc>
          <w:tcPr>
            <w:tcW w:w="1205" w:type="dxa"/>
            <w:tcBorders>
              <w:top w:val="single" w:sz="4" w:space="0" w:color="000000"/>
              <w:left w:val="nil"/>
              <w:bottom w:val="single" w:sz="4" w:space="0" w:color="000000"/>
              <w:right w:val="single" w:sz="4" w:space="0" w:color="000000"/>
            </w:tcBorders>
            <w:shd w:val="clear" w:color="auto" w:fill="auto"/>
            <w:noWrap/>
            <w:hideMark/>
          </w:tcPr>
          <w:p w14:paraId="723915E4" w14:textId="77777777" w:rsidR="00D461B4" w:rsidRPr="00D616F2" w:rsidRDefault="00D461B4" w:rsidP="00707F6E">
            <w:pPr>
              <w:jc w:val="center"/>
              <w:rPr>
                <w:rFonts w:ascii="Arial" w:eastAsia="Times New Roman" w:hAnsi="Arial" w:cs="Arial"/>
                <w:b/>
                <w:bCs/>
                <w:sz w:val="20"/>
                <w:szCs w:val="20"/>
              </w:rPr>
            </w:pPr>
          </w:p>
        </w:tc>
        <w:tc>
          <w:tcPr>
            <w:tcW w:w="1205" w:type="dxa"/>
            <w:tcBorders>
              <w:top w:val="single" w:sz="4" w:space="0" w:color="000000"/>
              <w:left w:val="nil"/>
              <w:bottom w:val="single" w:sz="4" w:space="0" w:color="000000"/>
              <w:right w:val="single" w:sz="4" w:space="0" w:color="000000"/>
            </w:tcBorders>
            <w:shd w:val="clear" w:color="auto" w:fill="auto"/>
            <w:noWrap/>
            <w:hideMark/>
          </w:tcPr>
          <w:p w14:paraId="1309C943" w14:textId="77777777" w:rsidR="00D461B4" w:rsidRPr="00D616F2" w:rsidRDefault="00D461B4" w:rsidP="00707F6E">
            <w:pPr>
              <w:jc w:val="center"/>
              <w:rPr>
                <w:rFonts w:ascii="Arial" w:eastAsia="Times New Roman" w:hAnsi="Arial" w:cs="Arial"/>
                <w:b/>
                <w:bCs/>
                <w:sz w:val="20"/>
                <w:szCs w:val="20"/>
              </w:rPr>
            </w:pPr>
          </w:p>
        </w:tc>
        <w:tc>
          <w:tcPr>
            <w:tcW w:w="1205" w:type="dxa"/>
            <w:tcBorders>
              <w:top w:val="single" w:sz="4" w:space="0" w:color="000000"/>
              <w:left w:val="nil"/>
              <w:bottom w:val="single" w:sz="4" w:space="0" w:color="000000"/>
              <w:right w:val="single" w:sz="4" w:space="0" w:color="000000"/>
            </w:tcBorders>
            <w:shd w:val="clear" w:color="auto" w:fill="auto"/>
            <w:noWrap/>
            <w:hideMark/>
          </w:tcPr>
          <w:p w14:paraId="797AC583" w14:textId="77777777" w:rsidR="00D461B4" w:rsidRPr="00D616F2" w:rsidRDefault="00D461B4" w:rsidP="00707F6E">
            <w:pPr>
              <w:jc w:val="center"/>
              <w:rPr>
                <w:rFonts w:ascii="Arial" w:eastAsia="Times New Roman" w:hAnsi="Arial" w:cs="Arial"/>
                <w:b/>
                <w:bCs/>
                <w:sz w:val="20"/>
                <w:szCs w:val="20"/>
              </w:rPr>
            </w:pPr>
          </w:p>
          <w:p w14:paraId="75F818F0"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4"/>
                <w:szCs w:val="24"/>
              </w:rPr>
              <w:t xml:space="preserve"> </w:t>
            </w:r>
            <w:r w:rsidRPr="00D616F2">
              <w:rPr>
                <w:rFonts w:ascii="Arial" w:eastAsia="Times New Roman" w:hAnsi="Arial" w:cs="Arial"/>
                <w:b/>
                <w:bCs/>
                <w:sz w:val="14"/>
                <w:szCs w:val="14"/>
              </w:rPr>
              <w:t>(</w:t>
            </w:r>
            <w:proofErr w:type="gramStart"/>
            <w:r w:rsidRPr="00D616F2">
              <w:rPr>
                <w:rFonts w:ascii="Arial" w:eastAsia="Times New Roman" w:hAnsi="Arial" w:cs="Arial"/>
                <w:b/>
                <w:bCs/>
                <w:sz w:val="14"/>
                <w:szCs w:val="14"/>
              </w:rPr>
              <w:t>A</w:t>
            </w:r>
            <w:proofErr w:type="gramEnd"/>
            <w:r w:rsidRPr="00D616F2">
              <w:rPr>
                <w:rFonts w:ascii="Arial" w:eastAsia="Times New Roman" w:hAnsi="Arial" w:cs="Arial"/>
                <w:b/>
                <w:bCs/>
                <w:sz w:val="14"/>
                <w:szCs w:val="14"/>
              </w:rPr>
              <w:t xml:space="preserve"> Award Pass)</w:t>
            </w:r>
          </w:p>
        </w:tc>
        <w:tc>
          <w:tcPr>
            <w:tcW w:w="1205" w:type="dxa"/>
            <w:tcBorders>
              <w:top w:val="single" w:sz="4" w:space="0" w:color="000000"/>
              <w:left w:val="nil"/>
              <w:bottom w:val="single" w:sz="4" w:space="0" w:color="000000"/>
              <w:right w:val="single" w:sz="4" w:space="0" w:color="000000"/>
            </w:tcBorders>
            <w:shd w:val="clear" w:color="auto" w:fill="auto"/>
            <w:noWrap/>
            <w:hideMark/>
          </w:tcPr>
          <w:p w14:paraId="49E1B42F" w14:textId="77777777" w:rsidR="00D461B4" w:rsidRPr="00D616F2" w:rsidRDefault="00D461B4" w:rsidP="00707F6E">
            <w:pPr>
              <w:jc w:val="center"/>
              <w:rPr>
                <w:rFonts w:ascii="Arial" w:eastAsia="Times New Roman" w:hAnsi="Arial" w:cs="Arial"/>
                <w:b/>
                <w:bCs/>
                <w:sz w:val="20"/>
                <w:szCs w:val="20"/>
              </w:rPr>
            </w:pPr>
          </w:p>
          <w:p w14:paraId="72CA58CC"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4"/>
                <w:szCs w:val="24"/>
              </w:rPr>
              <w:t xml:space="preserve"> </w:t>
            </w:r>
            <w:r w:rsidRPr="00D616F2">
              <w:rPr>
                <w:rFonts w:ascii="Arial" w:eastAsia="Times New Roman" w:hAnsi="Arial" w:cs="Arial"/>
                <w:b/>
                <w:bCs/>
                <w:sz w:val="14"/>
                <w:szCs w:val="14"/>
              </w:rPr>
              <w:t>(B Award Pass)</w:t>
            </w:r>
          </w:p>
        </w:tc>
        <w:tc>
          <w:tcPr>
            <w:tcW w:w="1205" w:type="dxa"/>
            <w:tcBorders>
              <w:top w:val="single" w:sz="4" w:space="0" w:color="000000"/>
              <w:left w:val="nil"/>
              <w:bottom w:val="single" w:sz="4" w:space="0" w:color="000000"/>
              <w:right w:val="single" w:sz="4" w:space="0" w:color="000000"/>
            </w:tcBorders>
            <w:shd w:val="clear" w:color="auto" w:fill="auto"/>
            <w:noWrap/>
            <w:hideMark/>
          </w:tcPr>
          <w:p w14:paraId="57BD6F43" w14:textId="77777777" w:rsidR="00D461B4" w:rsidRPr="00D616F2" w:rsidRDefault="00D461B4" w:rsidP="00707F6E">
            <w:pPr>
              <w:jc w:val="center"/>
              <w:rPr>
                <w:rFonts w:ascii="Arial" w:eastAsia="Times New Roman" w:hAnsi="Arial" w:cs="Arial"/>
                <w:b/>
                <w:bCs/>
                <w:sz w:val="20"/>
                <w:szCs w:val="20"/>
              </w:rPr>
            </w:pPr>
          </w:p>
          <w:p w14:paraId="19623F93"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4"/>
                <w:szCs w:val="24"/>
              </w:rPr>
              <w:t xml:space="preserve"> </w:t>
            </w:r>
            <w:r w:rsidRPr="00D616F2">
              <w:rPr>
                <w:rFonts w:ascii="Arial" w:eastAsia="Times New Roman" w:hAnsi="Arial" w:cs="Arial"/>
                <w:b/>
                <w:bCs/>
                <w:sz w:val="14"/>
                <w:szCs w:val="14"/>
              </w:rPr>
              <w:t>(C Award Pass)</w:t>
            </w:r>
          </w:p>
        </w:tc>
        <w:tc>
          <w:tcPr>
            <w:tcW w:w="1205" w:type="dxa"/>
            <w:tcBorders>
              <w:top w:val="single" w:sz="4" w:space="0" w:color="000000"/>
              <w:left w:val="nil"/>
              <w:bottom w:val="single" w:sz="4" w:space="0" w:color="000000"/>
              <w:right w:val="single" w:sz="4" w:space="0" w:color="000000"/>
            </w:tcBorders>
            <w:shd w:val="clear" w:color="auto" w:fill="auto"/>
            <w:noWrap/>
            <w:hideMark/>
          </w:tcPr>
          <w:p w14:paraId="692DA2E5"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7</w:t>
            </w:r>
          </w:p>
        </w:tc>
        <w:tc>
          <w:tcPr>
            <w:tcW w:w="1205" w:type="dxa"/>
            <w:tcBorders>
              <w:top w:val="single" w:sz="4" w:space="0" w:color="000000"/>
              <w:left w:val="nil"/>
              <w:bottom w:val="single" w:sz="4" w:space="0" w:color="000000"/>
              <w:right w:val="single" w:sz="4" w:space="0" w:color="000000"/>
            </w:tcBorders>
          </w:tcPr>
          <w:p w14:paraId="16CF29C0"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8</w:t>
            </w:r>
          </w:p>
        </w:tc>
      </w:tr>
      <w:tr w:rsidR="00D461B4" w:rsidRPr="00D616F2" w14:paraId="765B5020" w14:textId="77777777" w:rsidTr="00707F6E">
        <w:trPr>
          <w:trHeight w:val="409"/>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51695"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8 -9</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14:paraId="59D0181C"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10 - 12</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14:paraId="1F39DD0A"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13-15</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14:paraId="09E18D92"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16-18</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14:paraId="2D00D1B6"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19-21</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14:paraId="137A0B63"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22-24</w:t>
            </w:r>
          </w:p>
        </w:tc>
        <w:tc>
          <w:tcPr>
            <w:tcW w:w="1205" w:type="dxa"/>
            <w:tcBorders>
              <w:top w:val="single" w:sz="4" w:space="0" w:color="000000"/>
              <w:left w:val="nil"/>
              <w:bottom w:val="single" w:sz="4" w:space="0" w:color="000000"/>
              <w:right w:val="single" w:sz="4" w:space="0" w:color="000000"/>
            </w:tcBorders>
            <w:shd w:val="clear" w:color="auto" w:fill="auto"/>
            <w:noWrap/>
            <w:vAlign w:val="center"/>
            <w:hideMark/>
          </w:tcPr>
          <w:p w14:paraId="4C138764"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25-28</w:t>
            </w:r>
          </w:p>
        </w:tc>
        <w:tc>
          <w:tcPr>
            <w:tcW w:w="1205" w:type="dxa"/>
            <w:tcBorders>
              <w:top w:val="single" w:sz="4" w:space="0" w:color="000000"/>
              <w:left w:val="nil"/>
              <w:bottom w:val="single" w:sz="4" w:space="0" w:color="000000"/>
              <w:right w:val="single" w:sz="4" w:space="0" w:color="000000"/>
            </w:tcBorders>
            <w:vAlign w:val="center"/>
          </w:tcPr>
          <w:p w14:paraId="243DEA89" w14:textId="77777777" w:rsidR="00D461B4" w:rsidRPr="00D616F2" w:rsidRDefault="00D461B4" w:rsidP="00707F6E">
            <w:pPr>
              <w:jc w:val="center"/>
              <w:rPr>
                <w:rFonts w:ascii="Arial" w:eastAsia="Times New Roman" w:hAnsi="Arial" w:cs="Arial"/>
                <w:b/>
                <w:bCs/>
                <w:sz w:val="20"/>
                <w:szCs w:val="20"/>
              </w:rPr>
            </w:pPr>
            <w:r w:rsidRPr="00D616F2">
              <w:rPr>
                <w:rFonts w:ascii="Arial" w:eastAsia="Times New Roman" w:hAnsi="Arial" w:cs="Arial"/>
                <w:b/>
                <w:bCs/>
                <w:sz w:val="20"/>
                <w:szCs w:val="20"/>
              </w:rPr>
              <w:t>29-32</w:t>
            </w:r>
          </w:p>
        </w:tc>
      </w:tr>
    </w:tbl>
    <w:p w14:paraId="698916F9" w14:textId="2F98826A" w:rsidR="00B505D8" w:rsidRPr="00D616F2" w:rsidRDefault="00B505D8">
      <w:pPr>
        <w:rPr>
          <w:rFonts w:ascii="Arial" w:hAnsi="Arial" w:cs="Arial"/>
          <w:sz w:val="20"/>
          <w:szCs w:val="20"/>
        </w:rPr>
      </w:pPr>
    </w:p>
    <w:p w14:paraId="08CFF36E" w14:textId="2CBA6B0D" w:rsidR="0032631A" w:rsidRPr="00D616F2" w:rsidRDefault="0032631A">
      <w:pPr>
        <w:rPr>
          <w:rFonts w:ascii="Arial" w:hAnsi="Arial" w:cs="Arial"/>
          <w:sz w:val="20"/>
          <w:szCs w:val="20"/>
        </w:rPr>
      </w:pPr>
    </w:p>
    <w:p w14:paraId="06A98C05" w14:textId="316D5B6F" w:rsidR="0032631A" w:rsidRPr="00D616F2" w:rsidRDefault="0032631A">
      <w:pPr>
        <w:rPr>
          <w:rFonts w:ascii="Arial" w:hAnsi="Arial" w:cs="Arial"/>
          <w:sz w:val="20"/>
          <w:szCs w:val="20"/>
        </w:rPr>
      </w:pPr>
    </w:p>
    <w:p w14:paraId="4B596CF7" w14:textId="40B6300C" w:rsidR="0032631A" w:rsidRPr="00D616F2" w:rsidRDefault="0032631A">
      <w:pPr>
        <w:rPr>
          <w:rFonts w:ascii="Arial" w:hAnsi="Arial" w:cs="Arial"/>
          <w:sz w:val="20"/>
          <w:szCs w:val="20"/>
        </w:rPr>
      </w:pPr>
    </w:p>
    <w:p w14:paraId="285E20EA" w14:textId="3E2181B5" w:rsidR="0032631A" w:rsidRPr="00D616F2" w:rsidRDefault="0032631A">
      <w:pPr>
        <w:rPr>
          <w:rFonts w:ascii="Arial" w:hAnsi="Arial" w:cs="Arial"/>
          <w:sz w:val="20"/>
          <w:szCs w:val="20"/>
        </w:rPr>
      </w:pPr>
    </w:p>
    <w:p w14:paraId="2679C849" w14:textId="29054F98" w:rsidR="0032631A" w:rsidRPr="00D616F2" w:rsidRDefault="0032631A">
      <w:pPr>
        <w:rPr>
          <w:rFonts w:ascii="Arial" w:hAnsi="Arial" w:cs="Arial"/>
          <w:sz w:val="20"/>
          <w:szCs w:val="20"/>
        </w:rPr>
      </w:pPr>
    </w:p>
    <w:p w14:paraId="6DBB4022" w14:textId="77777777" w:rsidR="00D23878" w:rsidRDefault="00D23878">
      <w:pPr>
        <w:rPr>
          <w:rFonts w:ascii="Arial" w:hAnsi="Arial" w:cs="Arial"/>
          <w:sz w:val="20"/>
          <w:szCs w:val="20"/>
        </w:rPr>
      </w:pPr>
    </w:p>
    <w:p w14:paraId="3189F086" w14:textId="339B73EE" w:rsidR="0032631A" w:rsidRPr="00D616F2" w:rsidRDefault="0032631A">
      <w:pPr>
        <w:rPr>
          <w:rFonts w:ascii="Arial" w:hAnsi="Arial" w:cs="Arial"/>
          <w:sz w:val="20"/>
          <w:szCs w:val="20"/>
        </w:rPr>
      </w:pPr>
      <w:r w:rsidRPr="00D616F2">
        <w:rPr>
          <w:rFonts w:ascii="Arial" w:hAnsi="Arial" w:cs="Arial"/>
          <w:sz w:val="20"/>
          <w:szCs w:val="20"/>
        </w:rPr>
        <w:lastRenderedPageBreak/>
        <w:t>Original version: 8 March 2023</w:t>
      </w:r>
    </w:p>
    <w:p w14:paraId="410D38AC" w14:textId="7914568D" w:rsidR="0032631A" w:rsidRPr="00D616F2" w:rsidRDefault="0032631A">
      <w:pPr>
        <w:rPr>
          <w:rFonts w:ascii="Arial" w:hAnsi="Arial" w:cs="Arial"/>
          <w:sz w:val="20"/>
          <w:szCs w:val="20"/>
        </w:rPr>
      </w:pPr>
      <w:r w:rsidRPr="00D616F2">
        <w:rPr>
          <w:rFonts w:ascii="Arial" w:hAnsi="Arial" w:cs="Arial"/>
          <w:sz w:val="20"/>
          <w:szCs w:val="20"/>
        </w:rPr>
        <w:t>Reviewed:</w:t>
      </w:r>
      <w:r w:rsidRPr="00D616F2">
        <w:rPr>
          <w:rFonts w:ascii="Arial" w:hAnsi="Arial" w:cs="Arial"/>
          <w:sz w:val="20"/>
          <w:szCs w:val="20"/>
        </w:rPr>
        <w:tab/>
      </w:r>
      <w:r w:rsidR="00D461B4" w:rsidRPr="00D616F2">
        <w:rPr>
          <w:rFonts w:ascii="Arial" w:hAnsi="Arial" w:cs="Arial"/>
          <w:sz w:val="20"/>
          <w:szCs w:val="20"/>
        </w:rPr>
        <w:t>26 September 2024</w:t>
      </w:r>
    </w:p>
    <w:p w14:paraId="3D64D82E" w14:textId="26AD3610" w:rsidR="0032631A" w:rsidRPr="00D616F2" w:rsidRDefault="0032631A">
      <w:pPr>
        <w:rPr>
          <w:rFonts w:ascii="Arial" w:hAnsi="Arial" w:cs="Arial"/>
          <w:sz w:val="20"/>
          <w:szCs w:val="20"/>
        </w:rPr>
      </w:pPr>
      <w:r w:rsidRPr="00D616F2">
        <w:rPr>
          <w:rFonts w:ascii="Arial" w:hAnsi="Arial" w:cs="Arial"/>
          <w:sz w:val="20"/>
          <w:szCs w:val="20"/>
        </w:rPr>
        <w:t>Next review:</w:t>
      </w:r>
      <w:r w:rsidRPr="00D616F2">
        <w:rPr>
          <w:rFonts w:ascii="Arial" w:hAnsi="Arial" w:cs="Arial"/>
          <w:sz w:val="20"/>
          <w:szCs w:val="20"/>
        </w:rPr>
        <w:tab/>
      </w:r>
      <w:r w:rsidR="00D461B4" w:rsidRPr="00D616F2">
        <w:rPr>
          <w:rFonts w:ascii="Arial" w:hAnsi="Arial" w:cs="Arial"/>
          <w:sz w:val="20"/>
          <w:szCs w:val="20"/>
        </w:rPr>
        <w:t>25 September</w:t>
      </w:r>
      <w:r w:rsidR="003539E5" w:rsidRPr="00D616F2">
        <w:rPr>
          <w:rFonts w:ascii="Arial" w:hAnsi="Arial" w:cs="Arial"/>
          <w:sz w:val="20"/>
          <w:szCs w:val="20"/>
        </w:rPr>
        <w:t xml:space="preserve"> 2025</w:t>
      </w:r>
    </w:p>
    <w:sectPr w:rsidR="0032631A" w:rsidRPr="00D616F2" w:rsidSect="004B3A33">
      <w:headerReference w:type="default" r:id="rId7"/>
      <w:footerReference w:type="default" r:id="rId8"/>
      <w:pgSz w:w="11906" w:h="16838"/>
      <w:pgMar w:top="241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054E" w14:textId="77777777" w:rsidR="009021E2" w:rsidRDefault="009021E2" w:rsidP="00407565">
      <w:pPr>
        <w:spacing w:after="0" w:line="240" w:lineRule="auto"/>
      </w:pPr>
      <w:r>
        <w:separator/>
      </w:r>
    </w:p>
  </w:endnote>
  <w:endnote w:type="continuationSeparator" w:id="0">
    <w:p w14:paraId="1AB727B4" w14:textId="77777777" w:rsidR="009021E2" w:rsidRDefault="009021E2" w:rsidP="0040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794C" w14:textId="77777777" w:rsidR="000F3544" w:rsidRDefault="000F3544" w:rsidP="0037607F">
    <w:pPr>
      <w:pStyle w:val="Footer"/>
      <w:pBdr>
        <w:top w:val="single" w:sz="4" w:space="1" w:color="D9D9D9" w:themeColor="background1" w:themeShade="D9"/>
      </w:pBdr>
    </w:pPr>
  </w:p>
  <w:p w14:paraId="31050ABE" w14:textId="364BE10F" w:rsidR="0037607F" w:rsidRPr="0037607F" w:rsidRDefault="0037607F" w:rsidP="0037607F">
    <w:pPr>
      <w:pStyle w:val="Footer"/>
      <w:pBdr>
        <w:top w:val="single" w:sz="4" w:space="1" w:color="D9D9D9" w:themeColor="background1" w:themeShade="D9"/>
      </w:pBdr>
      <w:rPr>
        <w:b/>
        <w:bCs/>
      </w:rPr>
    </w:pPr>
    <w:r>
      <w:t>Transfer Policy</w:t>
    </w:r>
    <w:sdt>
      <w:sdtPr>
        <w:id w:val="916055385"/>
        <w:docPartObj>
          <w:docPartGallery w:val="Page Numbers (Bottom of Page)"/>
          <w:docPartUnique/>
        </w:docPartObj>
      </w:sdtPr>
      <w:sdtEndPr>
        <w:rPr>
          <w:spacing w:val="60"/>
        </w:rPr>
      </w:sdtEndPr>
      <w:sdtContent>
        <w:r w:rsidR="000F3544">
          <w:tab/>
          <w:t>202</w:t>
        </w:r>
        <w:r w:rsidR="003539E5">
          <w:t>4</w:t>
        </w:r>
        <w:r w:rsidR="000F3544">
          <w:tab/>
        </w:r>
        <w:r w:rsidRPr="0037607F">
          <w:t xml:space="preserve"> </w:t>
        </w:r>
        <w:r w:rsidR="00A475FC">
          <w:rPr>
            <w:color w:val="7F7F7F" w:themeColor="background1" w:themeShade="7F"/>
            <w:spacing w:val="60"/>
          </w:rPr>
          <w:t>Page</w:t>
        </w:r>
        <w:r w:rsidR="00A475FC">
          <w:t xml:space="preserve"> | </w:t>
        </w:r>
        <w:r w:rsidR="00A475FC">
          <w:fldChar w:fldCharType="begin"/>
        </w:r>
        <w:r w:rsidR="00A475FC">
          <w:instrText xml:space="preserve"> PAGE   \* MERGEFORMAT </w:instrText>
        </w:r>
        <w:r w:rsidR="00A475FC">
          <w:fldChar w:fldCharType="separate"/>
        </w:r>
        <w:r w:rsidR="00A475FC">
          <w:rPr>
            <w:b/>
            <w:bCs/>
            <w:noProof/>
          </w:rPr>
          <w:t>1</w:t>
        </w:r>
        <w:r w:rsidR="00A475FC">
          <w:rPr>
            <w:b/>
            <w:bCs/>
            <w:noProof/>
          </w:rPr>
          <w:fldChar w:fldCharType="end"/>
        </w:r>
        <w:r w:rsidR="00A475FC">
          <w:rPr>
            <w:spacing w:val="60"/>
          </w:rPr>
          <w:t xml:space="preserve"> </w:t>
        </w:r>
        <w:r w:rsidR="00A475FC">
          <w:rPr>
            <w:spacing w:val="6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F277" w14:textId="77777777" w:rsidR="009021E2" w:rsidRDefault="009021E2" w:rsidP="00407565">
      <w:pPr>
        <w:spacing w:after="0" w:line="240" w:lineRule="auto"/>
      </w:pPr>
      <w:r>
        <w:separator/>
      </w:r>
    </w:p>
  </w:footnote>
  <w:footnote w:type="continuationSeparator" w:id="0">
    <w:p w14:paraId="23CF6D04" w14:textId="77777777" w:rsidR="009021E2" w:rsidRDefault="009021E2" w:rsidP="0040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9992" w14:textId="5D6EFD93" w:rsidR="00407565" w:rsidRDefault="000F63AA">
    <w:pPr>
      <w:pStyle w:val="Header"/>
    </w:pPr>
    <w:r>
      <w:rPr>
        <w:noProof/>
      </w:rPr>
      <w:drawing>
        <wp:anchor distT="0" distB="0" distL="114300" distR="114300" simplePos="0" relativeHeight="251668480" behindDoc="0" locked="0" layoutInCell="1" allowOverlap="1" wp14:anchorId="5C9618F0" wp14:editId="02AA753C">
          <wp:simplePos x="0" y="0"/>
          <wp:positionH relativeFrom="column">
            <wp:posOffset>5629275</wp:posOffset>
          </wp:positionH>
          <wp:positionV relativeFrom="paragraph">
            <wp:posOffset>-59055</wp:posOffset>
          </wp:positionV>
          <wp:extent cx="841375" cy="10311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1031198"/>
                  </a:xfrm>
                  <a:prstGeom prst="rect">
                    <a:avLst/>
                  </a:prstGeom>
                  <a:noFill/>
                  <a:ln>
                    <a:noFill/>
                  </a:ln>
                </pic:spPr>
              </pic:pic>
            </a:graphicData>
          </a:graphic>
          <wp14:sizeRelH relativeFrom="page">
            <wp14:pctWidth>0</wp14:pctWidth>
          </wp14:sizeRelH>
          <wp14:sizeRelV relativeFrom="page">
            <wp14:pctHeight>0</wp14:pctHeight>
          </wp14:sizeRelV>
        </wp:anchor>
      </w:drawing>
    </w:r>
    <w:r w:rsidR="00407565">
      <w:rPr>
        <w:noProof/>
      </w:rPr>
      <w:drawing>
        <wp:anchor distT="0" distB="0" distL="114300" distR="114300" simplePos="0" relativeHeight="251659264" behindDoc="0" locked="0" layoutInCell="1" allowOverlap="1" wp14:anchorId="26E234AE" wp14:editId="0602DB67">
          <wp:simplePos x="0" y="0"/>
          <wp:positionH relativeFrom="page">
            <wp:align>left</wp:align>
          </wp:positionH>
          <wp:positionV relativeFrom="paragraph">
            <wp:posOffset>-3796030</wp:posOffset>
          </wp:positionV>
          <wp:extent cx="908050" cy="7613650"/>
          <wp:effectExtent l="0" t="0" r="6350" b="6350"/>
          <wp:wrapNone/>
          <wp:docPr id="9"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2">
                    <a:extLst>
                      <a:ext uri="{28A0092B-C50C-407E-A947-70E740481C1C}">
                        <a14:useLocalDpi xmlns:a14="http://schemas.microsoft.com/office/drawing/2010/main" val="0"/>
                      </a:ext>
                    </a:extLst>
                  </a:blip>
                  <a:srcRect l="38040" t="53934" r="37651" b="10971"/>
                  <a:stretch/>
                </pic:blipFill>
                <pic:spPr bwMode="auto">
                  <a:xfrm rot="5400000" flipH="1">
                    <a:off x="0" y="0"/>
                    <a:ext cx="908050" cy="7613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6E"/>
    <w:multiLevelType w:val="multilevel"/>
    <w:tmpl w:val="5AB668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26B1C"/>
    <w:multiLevelType w:val="hybridMultilevel"/>
    <w:tmpl w:val="DEF01C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5123C33"/>
    <w:multiLevelType w:val="hybridMultilevel"/>
    <w:tmpl w:val="8272B4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8D1627"/>
    <w:multiLevelType w:val="hybridMultilevel"/>
    <w:tmpl w:val="C368EF14"/>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BE512FF"/>
    <w:multiLevelType w:val="hybridMultilevel"/>
    <w:tmpl w:val="16DA03A4"/>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652DAE"/>
    <w:multiLevelType w:val="hybridMultilevel"/>
    <w:tmpl w:val="6D0039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9012D5"/>
    <w:multiLevelType w:val="hybridMultilevel"/>
    <w:tmpl w:val="EAEA9E9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E15321"/>
    <w:multiLevelType w:val="hybridMultilevel"/>
    <w:tmpl w:val="985C8E1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8655AF0"/>
    <w:multiLevelType w:val="hybridMultilevel"/>
    <w:tmpl w:val="50E62052"/>
    <w:lvl w:ilvl="0" w:tplc="316ED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31001"/>
    <w:multiLevelType w:val="hybridMultilevel"/>
    <w:tmpl w:val="FDA66B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7B7491"/>
    <w:multiLevelType w:val="hybridMultilevel"/>
    <w:tmpl w:val="8600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62CB4"/>
    <w:multiLevelType w:val="hybridMultilevel"/>
    <w:tmpl w:val="D584B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040B71"/>
    <w:multiLevelType w:val="hybridMultilevel"/>
    <w:tmpl w:val="4704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B54E4"/>
    <w:multiLevelType w:val="multilevel"/>
    <w:tmpl w:val="DF0E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99031B"/>
    <w:multiLevelType w:val="multilevel"/>
    <w:tmpl w:val="C936CAAE"/>
    <w:lvl w:ilvl="0">
      <w:start w:val="1"/>
      <w:numFmt w:val="decimal"/>
      <w:lvlText w:val="%1."/>
      <w:lvlJc w:val="left"/>
      <w:pPr>
        <w:ind w:left="720" w:hanging="360"/>
      </w:pPr>
      <w:rPr>
        <w:rFonts w:ascii="Calibri" w:hAnsi="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B4C4EB1"/>
    <w:multiLevelType w:val="hybridMultilevel"/>
    <w:tmpl w:val="FC88724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C57085"/>
    <w:multiLevelType w:val="multilevel"/>
    <w:tmpl w:val="C7443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A201E9"/>
    <w:multiLevelType w:val="hybridMultilevel"/>
    <w:tmpl w:val="E5DC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C51AB"/>
    <w:multiLevelType w:val="hybridMultilevel"/>
    <w:tmpl w:val="50E62052"/>
    <w:lvl w:ilvl="0" w:tplc="316ED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E3BBE"/>
    <w:multiLevelType w:val="hybridMultilevel"/>
    <w:tmpl w:val="3B9AF7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902DBA"/>
    <w:multiLevelType w:val="hybridMultilevel"/>
    <w:tmpl w:val="FF26F5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C5424E7"/>
    <w:multiLevelType w:val="hybridMultilevel"/>
    <w:tmpl w:val="CD166F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6DD00903"/>
    <w:multiLevelType w:val="multilevel"/>
    <w:tmpl w:val="C0EE1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F56BEA"/>
    <w:multiLevelType w:val="hybridMultilevel"/>
    <w:tmpl w:val="CF8A763E"/>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1A87FF7"/>
    <w:multiLevelType w:val="hybridMultilevel"/>
    <w:tmpl w:val="D31213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0168038">
    <w:abstractNumId w:val="22"/>
  </w:num>
  <w:num w:numId="2" w16cid:durableId="561524577">
    <w:abstractNumId w:val="0"/>
  </w:num>
  <w:num w:numId="3" w16cid:durableId="1231423309">
    <w:abstractNumId w:val="16"/>
  </w:num>
  <w:num w:numId="4" w16cid:durableId="134689426">
    <w:abstractNumId w:val="13"/>
  </w:num>
  <w:num w:numId="5" w16cid:durableId="418915600">
    <w:abstractNumId w:val="8"/>
  </w:num>
  <w:num w:numId="6" w16cid:durableId="199754879">
    <w:abstractNumId w:val="24"/>
  </w:num>
  <w:num w:numId="7" w16cid:durableId="910307289">
    <w:abstractNumId w:val="18"/>
  </w:num>
  <w:num w:numId="8" w16cid:durableId="1545018481">
    <w:abstractNumId w:val="20"/>
  </w:num>
  <w:num w:numId="9" w16cid:durableId="1639334543">
    <w:abstractNumId w:val="17"/>
  </w:num>
  <w:num w:numId="10" w16cid:durableId="707069139">
    <w:abstractNumId w:val="10"/>
  </w:num>
  <w:num w:numId="11" w16cid:durableId="478154735">
    <w:abstractNumId w:val="2"/>
  </w:num>
  <w:num w:numId="12" w16cid:durableId="636566188">
    <w:abstractNumId w:val="5"/>
  </w:num>
  <w:num w:numId="13" w16cid:durableId="723454018">
    <w:abstractNumId w:val="9"/>
  </w:num>
  <w:num w:numId="14" w16cid:durableId="1763450078">
    <w:abstractNumId w:val="14"/>
  </w:num>
  <w:num w:numId="15" w16cid:durableId="1255089850">
    <w:abstractNumId w:val="11"/>
  </w:num>
  <w:num w:numId="16" w16cid:durableId="294919829">
    <w:abstractNumId w:val="15"/>
  </w:num>
  <w:num w:numId="17" w16cid:durableId="1542012424">
    <w:abstractNumId w:val="1"/>
  </w:num>
  <w:num w:numId="18" w16cid:durableId="636880958">
    <w:abstractNumId w:val="6"/>
  </w:num>
  <w:num w:numId="19" w16cid:durableId="921986689">
    <w:abstractNumId w:val="23"/>
  </w:num>
  <w:num w:numId="20" w16cid:durableId="762411593">
    <w:abstractNumId w:val="19"/>
  </w:num>
  <w:num w:numId="21" w16cid:durableId="1648050815">
    <w:abstractNumId w:val="12"/>
  </w:num>
  <w:num w:numId="22" w16cid:durableId="725909108">
    <w:abstractNumId w:val="21"/>
  </w:num>
  <w:num w:numId="23" w16cid:durableId="2108304665">
    <w:abstractNumId w:val="3"/>
  </w:num>
  <w:num w:numId="24" w16cid:durableId="1749961888">
    <w:abstractNumId w:val="7"/>
  </w:num>
  <w:num w:numId="25" w16cid:durableId="2068069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5"/>
    <w:rsid w:val="00037B2E"/>
    <w:rsid w:val="00095956"/>
    <w:rsid w:val="000F3544"/>
    <w:rsid w:val="000F63AA"/>
    <w:rsid w:val="00246657"/>
    <w:rsid w:val="00254284"/>
    <w:rsid w:val="00277F2B"/>
    <w:rsid w:val="002B1FC0"/>
    <w:rsid w:val="003102CF"/>
    <w:rsid w:val="003242AD"/>
    <w:rsid w:val="0032631A"/>
    <w:rsid w:val="00352752"/>
    <w:rsid w:val="003539E5"/>
    <w:rsid w:val="0037607F"/>
    <w:rsid w:val="003D44DE"/>
    <w:rsid w:val="00407565"/>
    <w:rsid w:val="00432917"/>
    <w:rsid w:val="00481473"/>
    <w:rsid w:val="00486978"/>
    <w:rsid w:val="004A0BCB"/>
    <w:rsid w:val="004B3A33"/>
    <w:rsid w:val="004B6E3D"/>
    <w:rsid w:val="004F3717"/>
    <w:rsid w:val="0057720C"/>
    <w:rsid w:val="005A7F97"/>
    <w:rsid w:val="0063455D"/>
    <w:rsid w:val="006D19B6"/>
    <w:rsid w:val="00736EE6"/>
    <w:rsid w:val="00750EB8"/>
    <w:rsid w:val="00826A18"/>
    <w:rsid w:val="009021E2"/>
    <w:rsid w:val="00911963"/>
    <w:rsid w:val="009A10BA"/>
    <w:rsid w:val="009C5507"/>
    <w:rsid w:val="009E0231"/>
    <w:rsid w:val="009F20F5"/>
    <w:rsid w:val="00A2015E"/>
    <w:rsid w:val="00A475FC"/>
    <w:rsid w:val="00B35758"/>
    <w:rsid w:val="00B505D8"/>
    <w:rsid w:val="00B92224"/>
    <w:rsid w:val="00B95065"/>
    <w:rsid w:val="00BC4725"/>
    <w:rsid w:val="00C13B1E"/>
    <w:rsid w:val="00C34DBF"/>
    <w:rsid w:val="00C433AE"/>
    <w:rsid w:val="00C559ED"/>
    <w:rsid w:val="00CB105E"/>
    <w:rsid w:val="00D23878"/>
    <w:rsid w:val="00D40290"/>
    <w:rsid w:val="00D461B4"/>
    <w:rsid w:val="00D616F2"/>
    <w:rsid w:val="00F24B20"/>
    <w:rsid w:val="00F85841"/>
    <w:rsid w:val="00F9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F01AE"/>
  <w15:chartTrackingRefBased/>
  <w15:docId w15:val="{E57863BE-4D05-4494-BFF8-A7D581ED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90"/>
    <w:rPr>
      <w:rFonts w:ascii="Calibri" w:eastAsia="Calibri" w:hAnsi="Calibri" w:cs="Calibri"/>
      <w:lang w:eastAsia="en-GB"/>
    </w:rPr>
  </w:style>
  <w:style w:type="paragraph" w:styleId="Heading1">
    <w:name w:val="heading 1"/>
    <w:basedOn w:val="Normal"/>
    <w:next w:val="Normal"/>
    <w:link w:val="Heading1Char"/>
    <w:uiPriority w:val="9"/>
    <w:qFormat/>
    <w:rsid w:val="00095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7F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565"/>
  </w:style>
  <w:style w:type="paragraph" w:styleId="Footer">
    <w:name w:val="footer"/>
    <w:basedOn w:val="Normal"/>
    <w:link w:val="FooterChar"/>
    <w:uiPriority w:val="99"/>
    <w:unhideWhenUsed/>
    <w:rsid w:val="00407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565"/>
  </w:style>
  <w:style w:type="paragraph" w:styleId="NormalWeb">
    <w:name w:val="Normal (Web)"/>
    <w:basedOn w:val="Normal"/>
    <w:uiPriority w:val="99"/>
    <w:semiHidden/>
    <w:unhideWhenUsed/>
    <w:rsid w:val="00C13B1E"/>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3">
    <w:name w:val="3"/>
    <w:basedOn w:val="TableNormal"/>
    <w:rsid w:val="00D40290"/>
    <w:pPr>
      <w:spacing w:after="0" w:line="240" w:lineRule="auto"/>
    </w:pPr>
    <w:rPr>
      <w:rFonts w:ascii="Calibri" w:eastAsia="Calibri" w:hAnsi="Calibri" w:cs="Calibri"/>
      <w:lang w:eastAsia="en-GB"/>
    </w:rPr>
    <w:tblPr>
      <w:tblStyleRowBandSize w:val="1"/>
      <w:tblStyleColBandSize w:val="1"/>
    </w:tblPr>
  </w:style>
  <w:style w:type="table" w:customStyle="1" w:styleId="2">
    <w:name w:val="2"/>
    <w:basedOn w:val="TableNormal"/>
    <w:rsid w:val="00D40290"/>
    <w:pPr>
      <w:spacing w:after="0" w:line="240" w:lineRule="auto"/>
    </w:pPr>
    <w:rPr>
      <w:rFonts w:ascii="Calibri" w:eastAsia="Calibri" w:hAnsi="Calibri" w:cs="Calibri"/>
      <w:lang w:eastAsia="en-GB"/>
    </w:rPr>
    <w:tblPr>
      <w:tblStyleRowBandSize w:val="1"/>
      <w:tblStyleColBandSize w:val="1"/>
    </w:tblPr>
  </w:style>
  <w:style w:type="table" w:customStyle="1" w:styleId="1">
    <w:name w:val="1"/>
    <w:basedOn w:val="TableNormal"/>
    <w:rsid w:val="00D40290"/>
    <w:pPr>
      <w:spacing w:after="0" w:line="240" w:lineRule="auto"/>
    </w:pPr>
    <w:rPr>
      <w:rFonts w:ascii="Calibri" w:eastAsia="Calibri" w:hAnsi="Calibri" w:cs="Calibri"/>
      <w:lang w:eastAsia="en-GB"/>
    </w:rPr>
    <w:tblPr>
      <w:tblStyleRowBandSize w:val="1"/>
      <w:tblStyleColBandSize w:val="1"/>
    </w:tblPr>
  </w:style>
  <w:style w:type="paragraph" w:styleId="ListParagraph">
    <w:name w:val="List Paragraph"/>
    <w:basedOn w:val="Normal"/>
    <w:uiPriority w:val="34"/>
    <w:qFormat/>
    <w:rsid w:val="003D44DE"/>
    <w:pPr>
      <w:spacing w:after="0" w:line="240" w:lineRule="auto"/>
      <w:ind w:left="720"/>
      <w:contextualSpacing/>
    </w:pPr>
    <w:rPr>
      <w:rFonts w:ascii="Times New Roman" w:eastAsiaTheme="minorHAnsi" w:hAnsi="Times New Roman" w:cstheme="minorBidi"/>
      <w:sz w:val="24"/>
      <w:szCs w:val="24"/>
      <w:lang w:eastAsia="en-US"/>
    </w:rPr>
  </w:style>
  <w:style w:type="table" w:styleId="TableGrid">
    <w:name w:val="Table Grid"/>
    <w:basedOn w:val="TableNormal"/>
    <w:uiPriority w:val="39"/>
    <w:rsid w:val="003D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D44DE"/>
    <w:rPr>
      <w:sz w:val="16"/>
      <w:szCs w:val="16"/>
    </w:rPr>
  </w:style>
  <w:style w:type="paragraph" w:styleId="CommentText">
    <w:name w:val="annotation text"/>
    <w:basedOn w:val="Normal"/>
    <w:link w:val="CommentTextChar"/>
    <w:unhideWhenUsed/>
    <w:rsid w:val="003D44DE"/>
    <w:pPr>
      <w:spacing w:after="0" w:line="240" w:lineRule="auto"/>
    </w:pPr>
    <w:rPr>
      <w:rFonts w:ascii="Times New Roman" w:eastAsiaTheme="minorHAnsi" w:hAnsi="Times New Roman" w:cstheme="minorBidi"/>
      <w:sz w:val="20"/>
      <w:szCs w:val="20"/>
      <w:lang w:eastAsia="en-US"/>
    </w:rPr>
  </w:style>
  <w:style w:type="character" w:customStyle="1" w:styleId="CommentTextChar">
    <w:name w:val="Comment Text Char"/>
    <w:basedOn w:val="DefaultParagraphFont"/>
    <w:link w:val="CommentText"/>
    <w:rsid w:val="003D44DE"/>
    <w:rPr>
      <w:rFonts w:ascii="Times New Roman" w:hAnsi="Times New Roman"/>
      <w:sz w:val="20"/>
      <w:szCs w:val="20"/>
    </w:rPr>
  </w:style>
  <w:style w:type="character" w:styleId="PlaceholderText">
    <w:name w:val="Placeholder Text"/>
    <w:basedOn w:val="DefaultParagraphFont"/>
    <w:uiPriority w:val="99"/>
    <w:semiHidden/>
    <w:rsid w:val="00486978"/>
    <w:rPr>
      <w:color w:val="808080"/>
    </w:rPr>
  </w:style>
  <w:style w:type="character" w:customStyle="1" w:styleId="Heading1Char">
    <w:name w:val="Heading 1 Char"/>
    <w:basedOn w:val="DefaultParagraphFont"/>
    <w:link w:val="Heading1"/>
    <w:uiPriority w:val="9"/>
    <w:rsid w:val="00095956"/>
    <w:rPr>
      <w:rFonts w:asciiTheme="majorHAnsi" w:eastAsiaTheme="majorEastAsia" w:hAnsiTheme="majorHAnsi" w:cstheme="majorBidi"/>
      <w:color w:val="2E74B5" w:themeColor="accent1" w:themeShade="BF"/>
      <w:sz w:val="32"/>
      <w:szCs w:val="32"/>
      <w:lang w:eastAsia="en-GB"/>
    </w:rPr>
  </w:style>
  <w:style w:type="paragraph" w:styleId="Title">
    <w:name w:val="Title"/>
    <w:basedOn w:val="Normal"/>
    <w:next w:val="Normal"/>
    <w:link w:val="TitleChar"/>
    <w:uiPriority w:val="10"/>
    <w:qFormat/>
    <w:rsid w:val="00B95065"/>
    <w:pPr>
      <w:spacing w:after="0" w:line="240" w:lineRule="auto"/>
      <w:ind w:left="357"/>
      <w:contextualSpacing/>
      <w:jc w:val="center"/>
    </w:pPr>
    <w:rPr>
      <w:rFonts w:eastAsiaTheme="majorEastAsia" w:cstheme="majorBidi"/>
      <w:b/>
      <w:color w:val="44546A" w:themeColor="text2"/>
      <w:spacing w:val="-10"/>
      <w:kern w:val="28"/>
      <w:sz w:val="28"/>
      <w:szCs w:val="56"/>
      <w:lang w:val="en-US" w:eastAsia="en-US" w:bidi="he-IL"/>
    </w:rPr>
  </w:style>
  <w:style w:type="character" w:customStyle="1" w:styleId="TitleChar">
    <w:name w:val="Title Char"/>
    <w:basedOn w:val="DefaultParagraphFont"/>
    <w:link w:val="Title"/>
    <w:uiPriority w:val="10"/>
    <w:rsid w:val="00B95065"/>
    <w:rPr>
      <w:rFonts w:ascii="Calibri" w:eastAsiaTheme="majorEastAsia" w:hAnsi="Calibri" w:cstheme="majorBidi"/>
      <w:b/>
      <w:color w:val="44546A" w:themeColor="text2"/>
      <w:spacing w:val="-10"/>
      <w:kern w:val="28"/>
      <w:sz w:val="28"/>
      <w:szCs w:val="56"/>
      <w:lang w:val="en-US" w:bidi="he-IL"/>
    </w:rPr>
  </w:style>
  <w:style w:type="character" w:customStyle="1" w:styleId="Heading2Char">
    <w:name w:val="Heading 2 Char"/>
    <w:basedOn w:val="DefaultParagraphFont"/>
    <w:link w:val="Heading2"/>
    <w:uiPriority w:val="9"/>
    <w:rsid w:val="005A7F97"/>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9A10BA"/>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Burgess</dc:creator>
  <cp:keywords/>
  <dc:description/>
  <cp:lastModifiedBy>Hoare, Lauren</cp:lastModifiedBy>
  <cp:revision>3</cp:revision>
  <cp:lastPrinted>2024-10-02T13:43:00Z</cp:lastPrinted>
  <dcterms:created xsi:type="dcterms:W3CDTF">2024-10-02T14:56:00Z</dcterms:created>
  <dcterms:modified xsi:type="dcterms:W3CDTF">2024-10-02T14:56:00Z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e1c7a5-a7e3-4ab9-90a7-cf805603c6be_Enabled">
    <vt:lpwstr>true</vt:lpwstr>
  </property>
  <property fmtid="{D5CDD505-2E9C-101B-9397-08002B2CF9AE}" pid="3" name="MSIP_Label_36e1c7a5-a7e3-4ab9-90a7-cf805603c6be_SetDate">
    <vt:lpwstr>2023-02-23T15:02:55Z</vt:lpwstr>
  </property>
  <property fmtid="{D5CDD505-2E9C-101B-9397-08002B2CF9AE}" pid="4" name="MSIP_Label_36e1c7a5-a7e3-4ab9-90a7-cf805603c6be_Method">
    <vt:lpwstr>Privileged</vt:lpwstr>
  </property>
  <property fmtid="{D5CDD505-2E9C-101B-9397-08002B2CF9AE}" pid="5" name="MSIP_Label_36e1c7a5-a7e3-4ab9-90a7-cf805603c6be_Name">
    <vt:lpwstr>Public V2</vt:lpwstr>
  </property>
  <property fmtid="{D5CDD505-2E9C-101B-9397-08002B2CF9AE}" pid="6" name="MSIP_Label_36e1c7a5-a7e3-4ab9-90a7-cf805603c6be_SiteId">
    <vt:lpwstr>d52c9ea1-7c21-47b1-82a3-33a74b1f74b8</vt:lpwstr>
  </property>
  <property fmtid="{D5CDD505-2E9C-101B-9397-08002B2CF9AE}" pid="7" name="MSIP_Label_36e1c7a5-a7e3-4ab9-90a7-cf805603c6be_ActionId">
    <vt:lpwstr>40db0cb1-c84c-441c-acb5-be8f850498f3</vt:lpwstr>
  </property>
  <property fmtid="{D5CDD505-2E9C-101B-9397-08002B2CF9AE}" pid="8" name="MSIP_Label_36e1c7a5-a7e3-4ab9-90a7-cf805603c6be_ContentBits">
    <vt:lpwstr>0</vt:lpwstr>
  </property>
</Properties>
</file>