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6504" w14:textId="77777777" w:rsidR="009447BC" w:rsidRPr="00A21325" w:rsidRDefault="00000000" w:rsidP="00A21325">
      <w:pPr>
        <w:spacing w:after="0" w:line="240" w:lineRule="auto"/>
        <w:contextualSpacing/>
        <w:rPr>
          <w:rFonts w:ascii="Arial" w:hAnsi="Arial" w:cs="Arial"/>
        </w:rPr>
      </w:pPr>
      <w:r w:rsidRPr="00A2132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9546F1" wp14:editId="2348B5D4">
                <wp:simplePos x="0" y="0"/>
                <wp:positionH relativeFrom="page">
                  <wp:align>center</wp:align>
                </wp:positionH>
                <wp:positionV relativeFrom="margin">
                  <wp:posOffset>-10795</wp:posOffset>
                </wp:positionV>
                <wp:extent cx="5156835" cy="392430"/>
                <wp:effectExtent l="0" t="0" r="24765" b="26670"/>
                <wp:wrapSquare wrapText="bothSides" distT="0" distB="0" distL="114300" distR="114300"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3924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152AA" w14:textId="77777777" w:rsidR="009447BC" w:rsidRPr="00A21325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132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Europe Netball Umpire Assessor Logbook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546F1" id="Rectangle 225" o:spid="_x0000_s1026" style="position:absolute;margin-left:0;margin-top:-.85pt;width:406.05pt;height:30.9pt;z-index: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" fillcolor="#00b0f0" strokecolor="#0070c0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4152AA" w14:textId="77777777" w:rsidR="009447BC" w:rsidRPr="00A21325" w:rsidRDefault="00000000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1325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>Europe Netball Umpire Assessor Logbook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5F0A160E" w14:textId="77777777" w:rsidR="009447BC" w:rsidRPr="00A21325" w:rsidRDefault="009447BC" w:rsidP="00A21325">
      <w:pPr>
        <w:spacing w:after="0" w:line="240" w:lineRule="auto"/>
        <w:contextualSpacing/>
        <w:rPr>
          <w:rFonts w:ascii="Arial" w:hAnsi="Arial" w:cs="Arial"/>
        </w:rPr>
      </w:pPr>
    </w:p>
    <w:p w14:paraId="4D47166D" w14:textId="77777777" w:rsid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59A94B6A" w14:textId="77777777" w:rsid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0F8F5914" w14:textId="77777777" w:rsid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20FCFB7E" w14:textId="4EBEFA26" w:rsidR="009447BC" w:rsidRDefault="00000000" w:rsidP="00A21325">
      <w:pPr>
        <w:spacing w:after="0" w:line="240" w:lineRule="auto"/>
        <w:contextualSpacing/>
        <w:rPr>
          <w:rFonts w:ascii="Arial" w:hAnsi="Arial" w:cs="Arial"/>
        </w:rPr>
      </w:pPr>
      <w:r w:rsidRPr="00A21325">
        <w:rPr>
          <w:rFonts w:ascii="Arial" w:hAnsi="Arial" w:cs="Arial"/>
          <w:b/>
        </w:rPr>
        <w:t>Name:</w:t>
      </w:r>
      <w:r w:rsidRPr="00A21325">
        <w:rPr>
          <w:rFonts w:ascii="Arial" w:hAnsi="Arial" w:cs="Arial"/>
        </w:rPr>
        <w:t xml:space="preserve"> </w:t>
      </w:r>
    </w:p>
    <w:p w14:paraId="4EFCDDE6" w14:textId="77777777" w:rsidR="00A21325" w:rsidRP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2448D389" w14:textId="77777777" w:rsidR="009447BC" w:rsidRDefault="00000000" w:rsidP="00A21325">
      <w:pPr>
        <w:spacing w:after="0" w:line="240" w:lineRule="auto"/>
        <w:contextualSpacing/>
        <w:rPr>
          <w:rFonts w:ascii="Arial" w:hAnsi="Arial" w:cs="Arial"/>
          <w:b/>
        </w:rPr>
      </w:pPr>
      <w:r w:rsidRPr="00A21325">
        <w:rPr>
          <w:rFonts w:ascii="Arial" w:hAnsi="Arial" w:cs="Arial"/>
          <w:b/>
        </w:rPr>
        <w:t>Qualification:</w:t>
      </w:r>
    </w:p>
    <w:p w14:paraId="18AE7EBC" w14:textId="77777777" w:rsidR="00A21325" w:rsidRP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18E8028B" w14:textId="77777777" w:rsidR="009447BC" w:rsidRDefault="00000000" w:rsidP="00A21325">
      <w:pPr>
        <w:spacing w:after="0" w:line="240" w:lineRule="auto"/>
        <w:contextualSpacing/>
        <w:rPr>
          <w:rFonts w:ascii="Arial" w:hAnsi="Arial" w:cs="Arial"/>
          <w:b/>
        </w:rPr>
      </w:pPr>
      <w:r w:rsidRPr="00A21325">
        <w:rPr>
          <w:rFonts w:ascii="Arial" w:hAnsi="Arial" w:cs="Arial"/>
          <w:b/>
        </w:rPr>
        <w:t>Date of Qualification:</w:t>
      </w:r>
    </w:p>
    <w:p w14:paraId="43E1A389" w14:textId="77777777" w:rsidR="00A21325" w:rsidRP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17B644D2" w14:textId="77777777" w:rsidR="009447BC" w:rsidRDefault="00000000" w:rsidP="00A21325">
      <w:pPr>
        <w:spacing w:after="0" w:line="240" w:lineRule="auto"/>
        <w:contextualSpacing/>
        <w:rPr>
          <w:rFonts w:ascii="Arial" w:hAnsi="Arial" w:cs="Arial"/>
          <w:b/>
        </w:rPr>
      </w:pPr>
      <w:r w:rsidRPr="00A21325">
        <w:rPr>
          <w:rFonts w:ascii="Arial" w:hAnsi="Arial" w:cs="Arial"/>
          <w:b/>
        </w:rPr>
        <w:t>Member Country:</w:t>
      </w:r>
    </w:p>
    <w:p w14:paraId="6A6C5BDB" w14:textId="77777777" w:rsid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p w14:paraId="3AD82D5C" w14:textId="77777777" w:rsidR="00A21325" w:rsidRPr="00A21325" w:rsidRDefault="00A21325" w:rsidP="00A21325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a1"/>
        <w:tblW w:w="1470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1701"/>
        <w:gridCol w:w="2268"/>
        <w:gridCol w:w="2551"/>
        <w:gridCol w:w="2410"/>
        <w:gridCol w:w="3260"/>
      </w:tblGrid>
      <w:tr w:rsidR="00A21325" w:rsidRPr="00A21325" w14:paraId="12ABB965" w14:textId="77777777" w:rsidTr="00A21325">
        <w:trPr>
          <w:trHeight w:val="624"/>
        </w:trPr>
        <w:tc>
          <w:tcPr>
            <w:tcW w:w="2519" w:type="dxa"/>
            <w:shd w:val="clear" w:color="auto" w:fill="00B0F0"/>
            <w:vAlign w:val="center"/>
          </w:tcPr>
          <w:p w14:paraId="467AFA37" w14:textId="77777777" w:rsidR="009447BC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Umpire Names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76DDE638" w14:textId="443012F3" w:rsidR="009447BC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Date of </w:t>
            </w:r>
            <w:r w:rsidR="00A21325"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ssessment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39D5F52B" w14:textId="77777777" w:rsidR="009447BC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Assessment Venue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602B5227" w14:textId="77777777" w:rsidR="009447BC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Level of Award Assessed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1B0A5CDF" w14:textId="29AF01DA" w:rsidR="00A21325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Result</w:t>
            </w:r>
          </w:p>
          <w:p w14:paraId="78FB92B5" w14:textId="1A0A5FD0" w:rsidR="009447BC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(Pass</w:t>
            </w:r>
            <w:r w:rsidR="00A21325"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/</w:t>
            </w:r>
            <w:r w:rsidR="00A21325"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NYMC)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66382336" w14:textId="5F820518" w:rsidR="009447BC" w:rsidRPr="00A21325" w:rsidRDefault="00000000" w:rsidP="00A2132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Co-</w:t>
            </w:r>
            <w:r w:rsidR="00A21325"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ssessor (s)</w:t>
            </w:r>
          </w:p>
        </w:tc>
      </w:tr>
      <w:tr w:rsidR="009447BC" w:rsidRPr="00A21325" w14:paraId="3FD24C51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0C6EAD08" w14:textId="77777777" w:rsidR="009447BC" w:rsidRPr="00A21325" w:rsidRDefault="009447BC" w:rsidP="00A2132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F0BBB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5E0A9D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C9E62D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02E94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57C2A1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BC" w:rsidRPr="00A21325" w14:paraId="61DBBB7E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39BF053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37D4F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F1EB3D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DA3F0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B0CE6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EB1D9D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BC" w:rsidRPr="00A21325" w14:paraId="0CEE3572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4107836E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49DF76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0E9D2B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B0324B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863F83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3F5D62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BC" w:rsidRPr="00A21325" w14:paraId="2FF6691A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72ADA0E8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02E15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8B803A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C2FEB3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B1D365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07B6A3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BC" w:rsidRPr="00A21325" w14:paraId="74BA9B4F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553190F6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930FD2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D2DF0E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C3E7EA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A4CEF4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A44366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BC" w:rsidRPr="00A21325" w14:paraId="01C46C5B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31C6ADDB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088945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86E653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3EB1DB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39DEC6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241EF5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BC" w:rsidRPr="00A21325" w14:paraId="47CC52ED" w14:textId="77777777" w:rsidTr="00A21325">
        <w:trPr>
          <w:trHeight w:val="624"/>
        </w:trPr>
        <w:tc>
          <w:tcPr>
            <w:tcW w:w="2519" w:type="dxa"/>
            <w:vAlign w:val="center"/>
          </w:tcPr>
          <w:p w14:paraId="677DA03E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796BC7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06EDAF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D90082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F53BF6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0A4A2D" w14:textId="77777777" w:rsidR="009447BC" w:rsidRPr="00A21325" w:rsidRDefault="009447BC" w:rsidP="00A213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618E1" w14:textId="77777777" w:rsidR="009447BC" w:rsidRPr="00A21325" w:rsidRDefault="009447BC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p w14:paraId="0D452DDB" w14:textId="53873E4E" w:rsidR="00A21325" w:rsidRDefault="00A21325">
      <w:pPr>
        <w:rPr>
          <w:rFonts w:ascii="Arial" w:eastAsia="Helvetica Neue" w:hAnsi="Arial" w:cs="Arial"/>
          <w:highlight w:val="white"/>
        </w:rPr>
      </w:pPr>
    </w:p>
    <w:p w14:paraId="35DBA918" w14:textId="77777777" w:rsidR="009447BC" w:rsidRPr="00A21325" w:rsidRDefault="009447BC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p w14:paraId="2455F5BE" w14:textId="77777777" w:rsidR="009447BC" w:rsidRDefault="009447BC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tbl>
      <w:tblPr>
        <w:tblW w:w="1470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1701"/>
        <w:gridCol w:w="2268"/>
        <w:gridCol w:w="2551"/>
        <w:gridCol w:w="2410"/>
        <w:gridCol w:w="3260"/>
      </w:tblGrid>
      <w:tr w:rsidR="00A21325" w:rsidRPr="00A21325" w14:paraId="37759D12" w14:textId="77777777" w:rsidTr="00E66518">
        <w:trPr>
          <w:trHeight w:val="624"/>
        </w:trPr>
        <w:tc>
          <w:tcPr>
            <w:tcW w:w="2519" w:type="dxa"/>
            <w:shd w:val="clear" w:color="auto" w:fill="00B0F0"/>
            <w:vAlign w:val="center"/>
          </w:tcPr>
          <w:p w14:paraId="02685065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Umpire Names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76E0EC75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Assessment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2DDC466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Assessment Venue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7686D987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Level of Award Assessed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2E53FBA4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Result</w:t>
            </w:r>
          </w:p>
          <w:p w14:paraId="66E9961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(Pass / NYMC)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2A311168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3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Co-Assessor (s)</w:t>
            </w:r>
          </w:p>
        </w:tc>
      </w:tr>
      <w:tr w:rsidR="00A21325" w:rsidRPr="00A21325" w14:paraId="290F8EE1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361790A9" w14:textId="77777777" w:rsidR="00A21325" w:rsidRPr="00A21325" w:rsidRDefault="00A21325" w:rsidP="00E6651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15640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AC63EB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8231B9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BA49B8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AAAE493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25" w:rsidRPr="00A21325" w14:paraId="7ECE54DC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54E91F69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66D88A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8DCDF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247B64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9E774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953CC38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25" w:rsidRPr="00A21325" w14:paraId="043F61B5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4C9A77EE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7B09D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3F57F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A1F86C4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81B85C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98A933C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25" w:rsidRPr="00A21325" w14:paraId="5C9CBDCA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0E94085E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11A6A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346BAE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13BF77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A4F620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982DE72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25" w:rsidRPr="00A21325" w14:paraId="71EA626E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0429CA53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380C2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AF6B92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BE7265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374292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019628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25" w:rsidRPr="00A21325" w14:paraId="6D2B3821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47CF175D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C018E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8973F8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32E7B4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EFD2D6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782B8B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25" w:rsidRPr="00A21325" w14:paraId="5F4C336C" w14:textId="77777777" w:rsidTr="00E66518">
        <w:trPr>
          <w:trHeight w:val="624"/>
        </w:trPr>
        <w:tc>
          <w:tcPr>
            <w:tcW w:w="2519" w:type="dxa"/>
            <w:vAlign w:val="center"/>
          </w:tcPr>
          <w:p w14:paraId="2E153284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3FB469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F924C4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046086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F7CF1F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CD194F5" w14:textId="77777777" w:rsidR="00A21325" w:rsidRPr="00A21325" w:rsidRDefault="00A21325" w:rsidP="00E66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BD21C" w14:textId="77777777" w:rsidR="00A21325" w:rsidRDefault="00A21325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p w14:paraId="5E914478" w14:textId="77777777" w:rsidR="00A21325" w:rsidRPr="00A21325" w:rsidRDefault="00A21325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p w14:paraId="10C149AD" w14:textId="5A086342" w:rsidR="009447BC" w:rsidRDefault="00000000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  <w:r w:rsidRPr="00A21325">
        <w:rPr>
          <w:rFonts w:ascii="Arial" w:eastAsia="Helvetica Neue" w:hAnsi="Arial" w:cs="Arial"/>
          <w:highlight w:val="white"/>
        </w:rPr>
        <w:t xml:space="preserve">Original </w:t>
      </w:r>
      <w:r w:rsidR="00A21325">
        <w:rPr>
          <w:rFonts w:ascii="Arial" w:eastAsia="Helvetica Neue" w:hAnsi="Arial" w:cs="Arial"/>
          <w:highlight w:val="white"/>
        </w:rPr>
        <w:t>V</w:t>
      </w:r>
      <w:r w:rsidRPr="00A21325">
        <w:rPr>
          <w:rFonts w:ascii="Arial" w:eastAsia="Helvetica Neue" w:hAnsi="Arial" w:cs="Arial"/>
          <w:highlight w:val="white"/>
        </w:rPr>
        <w:t>ersion:</w:t>
      </w:r>
      <w:r w:rsidRPr="00A21325">
        <w:rPr>
          <w:rFonts w:ascii="Arial" w:eastAsia="Helvetica Neue" w:hAnsi="Arial" w:cs="Arial"/>
          <w:highlight w:val="white"/>
        </w:rPr>
        <w:tab/>
        <w:t>26</w:t>
      </w:r>
      <w:r w:rsidR="00A21325">
        <w:rPr>
          <w:rFonts w:ascii="Arial" w:eastAsia="Helvetica Neue" w:hAnsi="Arial" w:cs="Arial"/>
          <w:highlight w:val="white"/>
        </w:rPr>
        <w:t xml:space="preserve"> April </w:t>
      </w:r>
      <w:r w:rsidRPr="00A21325">
        <w:rPr>
          <w:rFonts w:ascii="Arial" w:eastAsia="Helvetica Neue" w:hAnsi="Arial" w:cs="Arial"/>
          <w:highlight w:val="white"/>
        </w:rPr>
        <w:t>2022</w:t>
      </w:r>
    </w:p>
    <w:p w14:paraId="45480C74" w14:textId="77777777" w:rsidR="00A21325" w:rsidRPr="00A21325" w:rsidRDefault="00A21325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p w14:paraId="6234288B" w14:textId="3BEC8D11" w:rsidR="009447BC" w:rsidRDefault="00000000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  <w:r w:rsidRPr="00A21325">
        <w:rPr>
          <w:rFonts w:ascii="Arial" w:eastAsia="Helvetica Neue" w:hAnsi="Arial" w:cs="Arial"/>
          <w:highlight w:val="white"/>
        </w:rPr>
        <w:t>Reviewed:</w:t>
      </w:r>
      <w:r w:rsidRPr="00A21325">
        <w:rPr>
          <w:rFonts w:ascii="Arial" w:eastAsia="Helvetica Neue" w:hAnsi="Arial" w:cs="Arial"/>
          <w:highlight w:val="white"/>
        </w:rPr>
        <w:tab/>
      </w:r>
      <w:r w:rsidRPr="00A21325">
        <w:rPr>
          <w:rFonts w:ascii="Arial" w:eastAsia="Helvetica Neue" w:hAnsi="Arial" w:cs="Arial"/>
          <w:highlight w:val="white"/>
        </w:rPr>
        <w:tab/>
        <w:t>4</w:t>
      </w:r>
      <w:r w:rsidR="00A21325">
        <w:rPr>
          <w:rFonts w:ascii="Arial" w:eastAsia="Helvetica Neue" w:hAnsi="Arial" w:cs="Arial"/>
          <w:highlight w:val="white"/>
        </w:rPr>
        <w:t xml:space="preserve"> September </w:t>
      </w:r>
      <w:r w:rsidRPr="00A21325">
        <w:rPr>
          <w:rFonts w:ascii="Arial" w:eastAsia="Helvetica Neue" w:hAnsi="Arial" w:cs="Arial"/>
          <w:highlight w:val="white"/>
        </w:rPr>
        <w:t>2024</w:t>
      </w:r>
    </w:p>
    <w:p w14:paraId="79E2066F" w14:textId="77777777" w:rsidR="00A21325" w:rsidRPr="00A21325" w:rsidRDefault="00A21325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p w14:paraId="06044D44" w14:textId="14E3FCEC" w:rsidR="009447BC" w:rsidRPr="00A21325" w:rsidRDefault="00000000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  <w:r w:rsidRPr="00A21325">
        <w:rPr>
          <w:rFonts w:ascii="Arial" w:eastAsia="Helvetica Neue" w:hAnsi="Arial" w:cs="Arial"/>
          <w:highlight w:val="white"/>
        </w:rPr>
        <w:t xml:space="preserve">Next </w:t>
      </w:r>
      <w:r w:rsidR="00A21325">
        <w:rPr>
          <w:rFonts w:ascii="Arial" w:eastAsia="Helvetica Neue" w:hAnsi="Arial" w:cs="Arial"/>
          <w:highlight w:val="white"/>
        </w:rPr>
        <w:t>R</w:t>
      </w:r>
      <w:r w:rsidRPr="00A21325">
        <w:rPr>
          <w:rFonts w:ascii="Arial" w:eastAsia="Helvetica Neue" w:hAnsi="Arial" w:cs="Arial"/>
          <w:highlight w:val="white"/>
        </w:rPr>
        <w:t>eview:</w:t>
      </w:r>
      <w:r w:rsidRPr="00A21325">
        <w:rPr>
          <w:rFonts w:ascii="Arial" w:eastAsia="Helvetica Neue" w:hAnsi="Arial" w:cs="Arial"/>
          <w:highlight w:val="white"/>
        </w:rPr>
        <w:tab/>
      </w:r>
      <w:r w:rsidRPr="00A21325">
        <w:rPr>
          <w:rFonts w:ascii="Arial" w:eastAsia="Helvetica Neue" w:hAnsi="Arial" w:cs="Arial"/>
          <w:highlight w:val="white"/>
        </w:rPr>
        <w:tab/>
        <w:t>3</w:t>
      </w:r>
      <w:r w:rsidR="00A21325">
        <w:rPr>
          <w:rFonts w:ascii="Arial" w:eastAsia="Helvetica Neue" w:hAnsi="Arial" w:cs="Arial"/>
          <w:highlight w:val="white"/>
        </w:rPr>
        <w:t xml:space="preserve"> September 2</w:t>
      </w:r>
      <w:r w:rsidRPr="00A21325">
        <w:rPr>
          <w:rFonts w:ascii="Arial" w:eastAsia="Helvetica Neue" w:hAnsi="Arial" w:cs="Arial"/>
          <w:highlight w:val="white"/>
        </w:rPr>
        <w:t>025</w:t>
      </w:r>
    </w:p>
    <w:p w14:paraId="6E14EB56" w14:textId="77777777" w:rsidR="009447BC" w:rsidRPr="00A21325" w:rsidRDefault="009447BC" w:rsidP="00A21325">
      <w:pPr>
        <w:spacing w:after="0" w:line="240" w:lineRule="auto"/>
        <w:contextualSpacing/>
        <w:rPr>
          <w:rFonts w:ascii="Arial" w:eastAsia="Helvetica Neue" w:hAnsi="Arial" w:cs="Arial"/>
          <w:highlight w:val="white"/>
        </w:rPr>
      </w:pPr>
    </w:p>
    <w:sectPr w:rsidR="009447BC" w:rsidRPr="00A21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2835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88B2" w14:textId="77777777" w:rsidR="009476CD" w:rsidRDefault="009476CD">
      <w:pPr>
        <w:spacing w:after="0" w:line="240" w:lineRule="auto"/>
      </w:pPr>
      <w:r>
        <w:separator/>
      </w:r>
    </w:p>
  </w:endnote>
  <w:endnote w:type="continuationSeparator" w:id="0">
    <w:p w14:paraId="06A6F8D8" w14:textId="77777777" w:rsidR="009476CD" w:rsidRDefault="0094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1554" w14:textId="77777777" w:rsidR="009447BC" w:rsidRDefault="009447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7849" w14:textId="77777777" w:rsidR="009447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FE26CB6" wp14:editId="7C7139C9">
              <wp:simplePos x="0" y="0"/>
              <wp:positionH relativeFrom="column">
                <wp:posOffset>2806700</wp:posOffset>
              </wp:positionH>
              <wp:positionV relativeFrom="paragraph">
                <wp:posOffset>-1650999</wp:posOffset>
              </wp:positionV>
              <wp:extent cx="2866946" cy="388382"/>
              <wp:effectExtent l="0" t="0" r="0" b="0"/>
              <wp:wrapNone/>
              <wp:docPr id="226" name="Rectangle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2052" y="3595334"/>
                        <a:ext cx="2847896" cy="36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07B7A" w14:textId="77777777" w:rsidR="009447BC" w:rsidRDefault="009447B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26CB6" id="Rectangle 226" o:spid="_x0000_s1027" style="position:absolute;margin-left:221pt;margin-top:-130pt;width:225.75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" filled="f" stroked="f">
              <v:textbox inset="2.53958mm,1.2694mm,2.53958mm,1.2694mm">
                <w:txbxContent>
                  <w:p w14:paraId="40307B7A" w14:textId="77777777" w:rsidR="009447BC" w:rsidRDefault="009447B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1EC2D2A7" wp14:editId="3318033F">
              <wp:simplePos x="0" y="0"/>
              <wp:positionH relativeFrom="column">
                <wp:posOffset>6972300</wp:posOffset>
              </wp:positionH>
              <wp:positionV relativeFrom="paragraph">
                <wp:posOffset>337820</wp:posOffset>
              </wp:positionV>
              <wp:extent cx="2776855" cy="358775"/>
              <wp:effectExtent l="0" t="0" r="0" b="0"/>
              <wp:wrapSquare wrapText="bothSides" distT="45720" distB="45720" distL="114300" distR="114300"/>
              <wp:docPr id="224" name="Rectangl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2335" y="3605375"/>
                        <a:ext cx="2767330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C97E02" w14:textId="77777777" w:rsidR="009447BC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FFFFFF"/>
                              <w:sz w:val="28"/>
                            </w:rPr>
                            <w:t>Our officiating evolution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C2D2A7" id="Rectangle 224" o:spid="_x0000_s1028" style="position:absolute;margin-left:549pt;margin-top:26.6pt;width:218.65pt;height:28.2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" stroked="f">
              <v:fill opacity="0"/>
              <v:textbox inset="2.53958mm,1.2694mm,2.53958mm,1.2694mm">
                <w:txbxContent>
                  <w:p w14:paraId="0AC97E02" w14:textId="77777777" w:rsidR="009447BC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FFFFFF"/>
                        <w:sz w:val="28"/>
                      </w:rPr>
                      <w:t>Our officiating evolution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C25A" w14:textId="77777777" w:rsidR="009447BC" w:rsidRDefault="009447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2D1" w14:textId="77777777" w:rsidR="009476CD" w:rsidRDefault="009476CD">
      <w:pPr>
        <w:spacing w:after="0" w:line="240" w:lineRule="auto"/>
      </w:pPr>
      <w:r>
        <w:separator/>
      </w:r>
    </w:p>
  </w:footnote>
  <w:footnote w:type="continuationSeparator" w:id="0">
    <w:p w14:paraId="6FE63ADB" w14:textId="77777777" w:rsidR="009476CD" w:rsidRDefault="0094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0D9" w14:textId="77777777" w:rsidR="009447BC" w:rsidRDefault="009447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7B32" w14:textId="0ED4C018" w:rsidR="009447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E88E01" wp14:editId="5E9CA410">
          <wp:simplePos x="0" y="0"/>
          <wp:positionH relativeFrom="column">
            <wp:posOffset>3965684</wp:posOffset>
          </wp:positionH>
          <wp:positionV relativeFrom="paragraph">
            <wp:posOffset>1314975</wp:posOffset>
          </wp:positionV>
          <wp:extent cx="912111" cy="10683965"/>
          <wp:effectExtent l="0" t="0" r="0" b="0"/>
          <wp:wrapNone/>
          <wp:docPr id="2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8040" t="53934" r="37651" b="10970"/>
                  <a:stretch>
                    <a:fillRect/>
                  </a:stretch>
                </pic:blipFill>
                <pic:spPr>
                  <a:xfrm rot="5400000">
                    <a:off x="0" y="0"/>
                    <a:ext cx="912111" cy="10683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96C021" wp14:editId="12DA241A">
          <wp:simplePos x="0" y="0"/>
          <wp:positionH relativeFrom="column">
            <wp:posOffset>8442959</wp:posOffset>
          </wp:positionH>
          <wp:positionV relativeFrom="paragraph">
            <wp:posOffset>-24763</wp:posOffset>
          </wp:positionV>
          <wp:extent cx="758921" cy="936000"/>
          <wp:effectExtent l="0" t="0" r="0" b="0"/>
          <wp:wrapNone/>
          <wp:docPr id="2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921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8954" w14:textId="77777777" w:rsidR="009447BC" w:rsidRDefault="009447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BC"/>
    <w:rsid w:val="009447BC"/>
    <w:rsid w:val="009476CD"/>
    <w:rsid w:val="00A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D0D0"/>
  <w15:docId w15:val="{C838FB48-23B9-42C4-8F24-28D5CE74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2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565"/>
  </w:style>
  <w:style w:type="paragraph" w:styleId="Footer">
    <w:name w:val="footer"/>
    <w:basedOn w:val="Normal"/>
    <w:link w:val="FooterChar"/>
    <w:uiPriority w:val="99"/>
    <w:unhideWhenUsed/>
    <w:rsid w:val="0040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565"/>
  </w:style>
  <w:style w:type="paragraph" w:styleId="NormalWeb">
    <w:name w:val="Normal (Web)"/>
    <w:basedOn w:val="Normal"/>
    <w:uiPriority w:val="99"/>
    <w:semiHidden/>
    <w:unhideWhenUsed/>
    <w:rsid w:val="00C13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D50F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yAE9osDUAi5357axTFPS1QVbA==">CgMxLjAyCGguZ2pkZ3hzOAByITFKTmJIbHBRLVpSdDU2QTNZRkQxOGRZSlFXeVBwakZIUg==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"Yvonne Adshead" &lt;yvonne.adshead1@ntlworld.com&gt;</dc:creator>
  <cp:lastModifiedBy>Hoare, Lauren</cp:lastModifiedBy>
  <cp:revision>2</cp:revision>
  <dcterms:created xsi:type="dcterms:W3CDTF">2024-09-06T14:16:00Z</dcterms:created>
  <dcterms:modified xsi:type="dcterms:W3CDTF">2024-09-06T14:16:00Z</dcterms:modified>
</cp:coreProperties>
</file>